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E01" w:rsidRDefault="00A51941">
      <w:pPr>
        <w:tabs>
          <w:tab w:val="left" w:pos="8942"/>
        </w:tabs>
        <w:ind w:left="965"/>
        <w:rPr>
          <w:sz w:val="20"/>
        </w:rPr>
      </w:pPr>
      <w:r>
        <w:rPr>
          <w:position w:val="1"/>
          <w:sz w:val="20"/>
        </w:rPr>
        <w:tab/>
      </w:r>
    </w:p>
    <w:p w:rsidR="00074E01" w:rsidRDefault="00074E01">
      <w:pPr>
        <w:pStyle w:val="GvdeMetni"/>
        <w:spacing w:before="27"/>
      </w:pPr>
    </w:p>
    <w:p w:rsidR="00074E01" w:rsidRDefault="008037F4" w:rsidP="008037F4">
      <w:pPr>
        <w:pStyle w:val="Balk1"/>
        <w:ind w:left="1332"/>
        <w:jc w:val="center"/>
      </w:pPr>
      <w:r w:rsidRPr="00942BC6">
        <w:rPr>
          <w:color w:val="000000"/>
        </w:rPr>
        <w:t>2026-1-TR01-KA131-HED-</w:t>
      </w:r>
      <w:proofErr w:type="gramStart"/>
      <w:r w:rsidRPr="00942BC6">
        <w:rPr>
          <w:color w:val="000000"/>
        </w:rPr>
        <w:t>000406072</w:t>
      </w:r>
      <w:proofErr w:type="gramEnd"/>
      <w:r w:rsidRPr="00942BC6">
        <w:rPr>
          <w:color w:val="000000"/>
        </w:rPr>
        <w:t xml:space="preserve"> NUMARALI PROJEDEN </w:t>
      </w:r>
      <w:r w:rsidR="00A51941" w:rsidRPr="00942BC6">
        <w:rPr>
          <w:color w:val="000000"/>
        </w:rPr>
        <w:t>ÖĞRENCİ</w:t>
      </w:r>
      <w:r w:rsidR="00A51941" w:rsidRPr="00942BC6">
        <w:rPr>
          <w:color w:val="000000"/>
          <w:spacing w:val="-9"/>
        </w:rPr>
        <w:t xml:space="preserve"> </w:t>
      </w:r>
      <w:r w:rsidR="00A51941" w:rsidRPr="00942BC6">
        <w:rPr>
          <w:color w:val="000000"/>
        </w:rPr>
        <w:t>ÖĞRENİM</w:t>
      </w:r>
      <w:r w:rsidR="00A51941" w:rsidRPr="00942BC6">
        <w:rPr>
          <w:color w:val="000000"/>
          <w:spacing w:val="-6"/>
        </w:rPr>
        <w:t xml:space="preserve"> </w:t>
      </w:r>
      <w:r w:rsidR="00A51941" w:rsidRPr="00942BC6">
        <w:rPr>
          <w:color w:val="000000"/>
          <w:spacing w:val="-2"/>
        </w:rPr>
        <w:t>HAREKETLİLİĞİ</w:t>
      </w:r>
      <w:r w:rsidRPr="00942BC6">
        <w:rPr>
          <w:color w:val="000000"/>
          <w:spacing w:val="-2"/>
        </w:rPr>
        <w:t xml:space="preserve"> İLANI</w:t>
      </w:r>
    </w:p>
    <w:p w:rsidR="00074E01" w:rsidRDefault="00A51941">
      <w:pPr>
        <w:pStyle w:val="GvdeMetni"/>
        <w:spacing w:before="232"/>
        <w:ind w:left="991" w:right="117"/>
        <w:jc w:val="both"/>
        <w:rPr>
          <w:lang w:eastAsia="tr-TR"/>
        </w:rPr>
      </w:pPr>
      <w:r>
        <w:rPr>
          <w:lang w:eastAsia="tr-TR"/>
        </w:rPr>
        <w:t xml:space="preserve">Kahramanmaraş Sütçü İmam Üniversitesi </w:t>
      </w:r>
      <w:r w:rsidR="00A13AF9">
        <w:rPr>
          <w:lang w:eastAsia="tr-TR"/>
        </w:rPr>
        <w:t>Uluslararası Ak</w:t>
      </w:r>
      <w:r w:rsidR="008037F4">
        <w:rPr>
          <w:lang w:eastAsia="tr-TR"/>
        </w:rPr>
        <w:t>ademik İlişkiler</w:t>
      </w:r>
      <w:r>
        <w:rPr>
          <w:lang w:eastAsia="tr-TR"/>
        </w:rPr>
        <w:t xml:space="preserve"> Koordinatörlüğü Öğrenci Öğrenim Hareketliliği ilanına çıkmış bulunmaktadır. Başvurular, </w:t>
      </w:r>
      <w:r w:rsidRPr="004E2E4C">
        <w:rPr>
          <w:lang w:eastAsia="tr-TR"/>
        </w:rPr>
        <w:t xml:space="preserve">“turnaportal.ua.gov.tr” </w:t>
      </w:r>
      <w:r>
        <w:rPr>
          <w:lang w:eastAsia="tr-TR"/>
        </w:rPr>
        <w:t>adresinden, e-devlet kullanıcı bilgileri girilerek sadece</w:t>
      </w:r>
      <w:r w:rsidRPr="004E2E4C">
        <w:rPr>
          <w:lang w:eastAsia="tr-TR"/>
        </w:rPr>
        <w:t xml:space="preserve"> </w:t>
      </w:r>
      <w:r>
        <w:rPr>
          <w:lang w:eastAsia="tr-TR"/>
        </w:rPr>
        <w:t>elektronik</w:t>
      </w:r>
      <w:r w:rsidRPr="004E2E4C">
        <w:rPr>
          <w:lang w:eastAsia="tr-TR"/>
        </w:rPr>
        <w:t xml:space="preserve"> </w:t>
      </w:r>
      <w:r>
        <w:rPr>
          <w:lang w:eastAsia="tr-TR"/>
        </w:rPr>
        <w:t>ortamda</w:t>
      </w:r>
      <w:r w:rsidRPr="004E2E4C">
        <w:rPr>
          <w:lang w:eastAsia="tr-TR"/>
        </w:rPr>
        <w:t xml:space="preserve"> </w:t>
      </w:r>
      <w:r>
        <w:rPr>
          <w:lang w:eastAsia="tr-TR"/>
        </w:rPr>
        <w:t>yapılacaktır.</w:t>
      </w:r>
      <w:r w:rsidRPr="004E2E4C">
        <w:rPr>
          <w:lang w:eastAsia="tr-TR"/>
        </w:rPr>
        <w:t xml:space="preserve"> </w:t>
      </w:r>
      <w:r w:rsidR="008037F4">
        <w:rPr>
          <w:lang w:eastAsia="tr-TR"/>
        </w:rPr>
        <w:t>Son başvuru tarihi: 18.10.2026</w:t>
      </w:r>
      <w:r w:rsidRPr="004E2E4C">
        <w:rPr>
          <w:lang w:eastAsia="tr-TR"/>
        </w:rPr>
        <w:t xml:space="preserve"> </w:t>
      </w:r>
      <w:r>
        <w:rPr>
          <w:lang w:eastAsia="tr-TR"/>
        </w:rPr>
        <w:t>saat 23.59’dur.</w:t>
      </w:r>
    </w:p>
    <w:p w:rsidR="003E7453" w:rsidRPr="00D84A43" w:rsidRDefault="00A31439">
      <w:pPr>
        <w:pStyle w:val="GvdeMetni"/>
        <w:spacing w:before="232"/>
        <w:ind w:left="991" w:right="117"/>
        <w:jc w:val="both"/>
        <w:rPr>
          <w:b/>
          <w:lang w:eastAsia="tr-TR"/>
        </w:rPr>
      </w:pPr>
      <w:r w:rsidRPr="00D84A43">
        <w:rPr>
          <w:b/>
          <w:lang w:eastAsia="tr-TR"/>
        </w:rPr>
        <w:t>KİMLER BAŞVURABİLİR?</w:t>
      </w:r>
    </w:p>
    <w:p w:rsidR="0059400B" w:rsidRDefault="003E7453" w:rsidP="0059400B">
      <w:pPr>
        <w:pStyle w:val="GvdeMetni"/>
        <w:numPr>
          <w:ilvl w:val="0"/>
          <w:numId w:val="4"/>
        </w:numPr>
        <w:spacing w:before="232"/>
        <w:ind w:right="117"/>
        <w:jc w:val="both"/>
        <w:rPr>
          <w:lang w:eastAsia="tr-TR"/>
        </w:rPr>
      </w:pPr>
      <w:r>
        <w:rPr>
          <w:lang w:eastAsia="tr-TR"/>
        </w:rPr>
        <w:t xml:space="preserve">Üniversitemizde </w:t>
      </w:r>
      <w:r w:rsidRPr="004E2E4C">
        <w:rPr>
          <w:b/>
          <w:bCs/>
          <w:lang w:eastAsia="tr-TR"/>
        </w:rPr>
        <w:t>ön lisans, lisans, yüksek lisans veya doktora</w:t>
      </w:r>
      <w:r>
        <w:rPr>
          <w:lang w:eastAsia="tr-TR"/>
        </w:rPr>
        <w:t xml:space="preserve"> düzeyinde öğrenim gören öğrenciler</w:t>
      </w:r>
      <w:r w:rsidR="0059400B">
        <w:rPr>
          <w:lang w:eastAsia="tr-TR"/>
        </w:rPr>
        <w:t xml:space="preserve"> başvuru yapabilir. </w:t>
      </w:r>
    </w:p>
    <w:p w:rsidR="00A31439" w:rsidRDefault="0059400B" w:rsidP="00A31439">
      <w:pPr>
        <w:pStyle w:val="GvdeMetni"/>
        <w:numPr>
          <w:ilvl w:val="0"/>
          <w:numId w:val="4"/>
        </w:numPr>
        <w:spacing w:before="232"/>
        <w:ind w:right="117"/>
        <w:jc w:val="both"/>
        <w:rPr>
          <w:lang w:eastAsia="tr-TR"/>
        </w:rPr>
      </w:pPr>
      <w:proofErr w:type="spellStart"/>
      <w:proofErr w:type="gramStart"/>
      <w:r>
        <w:rPr>
          <w:lang w:eastAsia="tr-TR"/>
        </w:rPr>
        <w:t>Öğrencilerin,</w:t>
      </w:r>
      <w:r w:rsidRPr="004E2E4C">
        <w:rPr>
          <w:b/>
          <w:bCs/>
          <w:lang w:eastAsia="tr-TR"/>
        </w:rPr>
        <w:t>ön</w:t>
      </w:r>
      <w:proofErr w:type="spellEnd"/>
      <w:proofErr w:type="gramEnd"/>
      <w:r w:rsidRPr="004E2E4C">
        <w:rPr>
          <w:b/>
          <w:bCs/>
          <w:lang w:eastAsia="tr-TR"/>
        </w:rPr>
        <w:t xml:space="preserve"> lisans ve lisans düzeyinde en az 2,20</w:t>
      </w:r>
      <w:r>
        <w:rPr>
          <w:lang w:eastAsia="tr-TR"/>
        </w:rPr>
        <w:t xml:space="preserve">, </w:t>
      </w:r>
      <w:r w:rsidRPr="004E2E4C">
        <w:rPr>
          <w:b/>
          <w:bCs/>
          <w:lang w:eastAsia="tr-TR"/>
        </w:rPr>
        <w:t>yüksek lisans ve doktora düzeyinde ise en az 2,50</w:t>
      </w:r>
      <w:r>
        <w:rPr>
          <w:lang w:eastAsia="tr-TR"/>
        </w:rPr>
        <w:t xml:space="preserve"> genel not ortalamasına sahip olmaları gerekmektedir.</w:t>
      </w:r>
    </w:p>
    <w:p w:rsidR="0059400B" w:rsidRDefault="0059400B" w:rsidP="00A31439">
      <w:pPr>
        <w:pStyle w:val="GvdeMetni"/>
        <w:numPr>
          <w:ilvl w:val="0"/>
          <w:numId w:val="4"/>
        </w:numPr>
        <w:spacing w:before="232"/>
        <w:ind w:right="117"/>
        <w:jc w:val="both"/>
        <w:rPr>
          <w:lang w:eastAsia="tr-TR"/>
        </w:rPr>
      </w:pPr>
      <w:r w:rsidRPr="00A31439">
        <w:rPr>
          <w:lang w:eastAsia="tr-TR"/>
        </w:rPr>
        <w:t>Adayların, başvuru için</w:t>
      </w:r>
      <w:r>
        <w:rPr>
          <w:lang w:eastAsia="tr-TR"/>
        </w:rPr>
        <w:t xml:space="preserve"> </w:t>
      </w:r>
      <w:r w:rsidRPr="004E2E4C">
        <w:rPr>
          <w:b/>
          <w:bCs/>
          <w:lang w:eastAsia="tr-TR"/>
        </w:rPr>
        <w:t>asgari yabancı dil puanı olarak 50</w:t>
      </w:r>
      <w:r w:rsidRPr="00A31439">
        <w:rPr>
          <w:lang w:eastAsia="tr-TR"/>
        </w:rPr>
        <w:t xml:space="preserve">, </w:t>
      </w:r>
      <w:r>
        <w:rPr>
          <w:lang w:eastAsia="tr-TR"/>
        </w:rPr>
        <w:t>yabancı dil ile eğitim veren bölümlerde ise</w:t>
      </w:r>
      <w:r w:rsidRPr="0059400B">
        <w:rPr>
          <w:lang w:eastAsia="tr-TR"/>
        </w:rPr>
        <w:t xml:space="preserve"> </w:t>
      </w:r>
      <w:r w:rsidRPr="004E2E4C">
        <w:rPr>
          <w:b/>
          <w:bCs/>
          <w:lang w:eastAsia="tr-TR"/>
        </w:rPr>
        <w:t>80</w:t>
      </w:r>
      <w:r>
        <w:rPr>
          <w:lang w:eastAsia="tr-TR"/>
        </w:rPr>
        <w:t xml:space="preserve"> </w:t>
      </w:r>
      <w:r w:rsidRPr="00A31439">
        <w:rPr>
          <w:lang w:eastAsia="tr-TR"/>
        </w:rPr>
        <w:t>puan almaları gerekmektedir.</w:t>
      </w:r>
      <w:r w:rsidR="00A31439">
        <w:rPr>
          <w:lang w:eastAsia="tr-TR"/>
        </w:rPr>
        <w:t xml:space="preserve"> </w:t>
      </w:r>
    </w:p>
    <w:p w:rsidR="00A31439" w:rsidRDefault="00A31439" w:rsidP="002E6558">
      <w:pPr>
        <w:pStyle w:val="GvdeMetni"/>
        <w:numPr>
          <w:ilvl w:val="0"/>
          <w:numId w:val="4"/>
        </w:numPr>
        <w:spacing w:before="232"/>
        <w:ind w:right="117"/>
        <w:jc w:val="both"/>
      </w:pPr>
      <w:r>
        <w:rPr>
          <w:lang w:eastAsia="tr-TR"/>
        </w:rPr>
        <w:t xml:space="preserve">Daha önce </w:t>
      </w:r>
      <w:proofErr w:type="spellStart"/>
      <w:r>
        <w:rPr>
          <w:lang w:eastAsia="tr-TR"/>
        </w:rPr>
        <w:t>Erasmus</w:t>
      </w:r>
      <w:proofErr w:type="spellEnd"/>
      <w:r>
        <w:rPr>
          <w:lang w:eastAsia="tr-TR"/>
        </w:rPr>
        <w:t xml:space="preserve">+ öğrenci öğrenim hareketliliğinden yararlanmış öğrenciler, </w:t>
      </w:r>
      <w:r w:rsidRPr="004E2E4C">
        <w:rPr>
          <w:b/>
          <w:bCs/>
          <w:lang w:eastAsia="tr-TR"/>
        </w:rPr>
        <w:t>öğrenim kademesi başına toplam 12 aylık hareketlilik</w:t>
      </w:r>
      <w:r>
        <w:rPr>
          <w:rStyle w:val="Gl"/>
        </w:rPr>
        <w:t xml:space="preserve"> süresini aşmamak kaydıyla</w:t>
      </w:r>
      <w:r>
        <w:t xml:space="preserve"> yeniden başvuru yapabilir.</w:t>
      </w:r>
    </w:p>
    <w:p w:rsidR="002E6558" w:rsidRDefault="002E6558" w:rsidP="002E6558">
      <w:pPr>
        <w:pStyle w:val="GvdeMetni"/>
        <w:spacing w:before="232"/>
        <w:ind w:left="1351" w:right="117"/>
        <w:jc w:val="both"/>
      </w:pPr>
    </w:p>
    <w:p w:rsidR="002E6558" w:rsidRDefault="002E6558" w:rsidP="002E6558">
      <w:pPr>
        <w:pStyle w:val="GvdeMetni"/>
        <w:spacing w:before="232"/>
        <w:ind w:left="1351" w:right="117"/>
        <w:jc w:val="both"/>
      </w:pPr>
    </w:p>
    <w:p w:rsidR="00074E01" w:rsidRPr="00A31439" w:rsidRDefault="00A31439" w:rsidP="00A31439">
      <w:pPr>
        <w:pStyle w:val="GvdeMetni"/>
        <w:spacing w:before="232"/>
        <w:ind w:left="1351" w:right="117"/>
        <w:jc w:val="both"/>
        <w:rPr>
          <w:b/>
        </w:rPr>
      </w:pPr>
      <w:r>
        <w:rPr>
          <w:b/>
          <w:spacing w:val="-2"/>
        </w:rPr>
        <w:t xml:space="preserve">BAŞVURU TAKVİMİ </w:t>
      </w:r>
    </w:p>
    <w:p w:rsidR="00074E01" w:rsidRDefault="00074E01">
      <w:pPr>
        <w:pStyle w:val="GvdeMetni"/>
        <w:spacing w:before="15"/>
        <w:rPr>
          <w:b/>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48"/>
        <w:gridCol w:w="4328"/>
      </w:tblGrid>
      <w:tr w:rsidR="00074E01">
        <w:trPr>
          <w:trHeight w:val="249"/>
        </w:trPr>
        <w:tc>
          <w:tcPr>
            <w:tcW w:w="4748" w:type="dxa"/>
          </w:tcPr>
          <w:p w:rsidR="00074E01" w:rsidRDefault="00A31439">
            <w:pPr>
              <w:pStyle w:val="TableParagraph"/>
              <w:rPr>
                <w:b/>
              </w:rPr>
            </w:pPr>
            <w:r>
              <w:rPr>
                <w:b/>
                <w:spacing w:val="-2"/>
              </w:rPr>
              <w:t>İşlem</w:t>
            </w:r>
          </w:p>
        </w:tc>
        <w:tc>
          <w:tcPr>
            <w:tcW w:w="4328" w:type="dxa"/>
          </w:tcPr>
          <w:p w:rsidR="00074E01" w:rsidRDefault="00A31439">
            <w:pPr>
              <w:pStyle w:val="TableParagraph"/>
              <w:ind w:left="153"/>
              <w:rPr>
                <w:b/>
              </w:rPr>
            </w:pPr>
            <w:r>
              <w:rPr>
                <w:b/>
                <w:spacing w:val="-2"/>
              </w:rPr>
              <w:t>Tarih</w:t>
            </w:r>
          </w:p>
        </w:tc>
      </w:tr>
      <w:tr w:rsidR="00074E01">
        <w:trPr>
          <w:trHeight w:val="253"/>
        </w:trPr>
        <w:tc>
          <w:tcPr>
            <w:tcW w:w="4748" w:type="dxa"/>
          </w:tcPr>
          <w:p w:rsidR="00074E01" w:rsidRDefault="00A51941">
            <w:pPr>
              <w:pStyle w:val="TableParagraph"/>
              <w:spacing w:line="234" w:lineRule="exact"/>
            </w:pPr>
            <w:r>
              <w:rPr>
                <w:spacing w:val="-2"/>
              </w:rPr>
              <w:t>Başvuru</w:t>
            </w:r>
            <w:r>
              <w:rPr>
                <w:spacing w:val="-6"/>
              </w:rPr>
              <w:t xml:space="preserve"> </w:t>
            </w:r>
            <w:r>
              <w:rPr>
                <w:spacing w:val="-2"/>
              </w:rPr>
              <w:t>Başlangıç</w:t>
            </w:r>
            <w:r>
              <w:rPr>
                <w:spacing w:val="-5"/>
              </w:rPr>
              <w:t xml:space="preserve"> </w:t>
            </w:r>
            <w:r>
              <w:rPr>
                <w:spacing w:val="-2"/>
              </w:rPr>
              <w:t>Tarihi</w:t>
            </w:r>
          </w:p>
        </w:tc>
        <w:tc>
          <w:tcPr>
            <w:tcW w:w="4328" w:type="dxa"/>
          </w:tcPr>
          <w:p w:rsidR="00074E01" w:rsidRPr="008037F4" w:rsidRDefault="008037F4">
            <w:pPr>
              <w:pStyle w:val="TableParagraph"/>
              <w:spacing w:line="234" w:lineRule="exact"/>
              <w:ind w:left="153"/>
            </w:pPr>
            <w:r w:rsidRPr="008037F4">
              <w:rPr>
                <w:spacing w:val="-2"/>
              </w:rPr>
              <w:t>28.09.2026</w:t>
            </w:r>
            <w:r w:rsidR="00942BC6">
              <w:rPr>
                <w:spacing w:val="-2"/>
              </w:rPr>
              <w:t xml:space="preserve"> Saat. </w:t>
            </w:r>
            <w:proofErr w:type="gramStart"/>
            <w:r w:rsidR="00942BC6">
              <w:rPr>
                <w:spacing w:val="-2"/>
              </w:rPr>
              <w:t>08:00</w:t>
            </w:r>
            <w:proofErr w:type="gramEnd"/>
          </w:p>
        </w:tc>
      </w:tr>
      <w:tr w:rsidR="00074E01">
        <w:trPr>
          <w:trHeight w:val="249"/>
        </w:trPr>
        <w:tc>
          <w:tcPr>
            <w:tcW w:w="4748" w:type="dxa"/>
          </w:tcPr>
          <w:p w:rsidR="00074E01" w:rsidRDefault="00A51941">
            <w:pPr>
              <w:pStyle w:val="TableParagraph"/>
            </w:pPr>
            <w:r>
              <w:rPr>
                <w:spacing w:val="-2"/>
              </w:rPr>
              <w:t>Başvuru</w:t>
            </w:r>
            <w:r>
              <w:rPr>
                <w:spacing w:val="-7"/>
              </w:rPr>
              <w:t xml:space="preserve"> </w:t>
            </w:r>
            <w:r>
              <w:rPr>
                <w:spacing w:val="-2"/>
              </w:rPr>
              <w:t>Bitiş</w:t>
            </w:r>
            <w:r>
              <w:rPr>
                <w:spacing w:val="-3"/>
              </w:rPr>
              <w:t xml:space="preserve"> </w:t>
            </w:r>
            <w:r>
              <w:rPr>
                <w:spacing w:val="-2"/>
              </w:rPr>
              <w:t>Tarihi</w:t>
            </w:r>
          </w:p>
        </w:tc>
        <w:tc>
          <w:tcPr>
            <w:tcW w:w="4328" w:type="dxa"/>
          </w:tcPr>
          <w:p w:rsidR="00074E01" w:rsidRPr="008037F4" w:rsidRDefault="008037F4" w:rsidP="008037F4">
            <w:pPr>
              <w:pStyle w:val="TableParagraph"/>
              <w:ind w:left="153"/>
            </w:pPr>
            <w:r w:rsidRPr="008037F4">
              <w:t>18.10.2026</w:t>
            </w:r>
            <w:r w:rsidR="00A51941" w:rsidRPr="008037F4">
              <w:rPr>
                <w:spacing w:val="-5"/>
              </w:rPr>
              <w:t xml:space="preserve"> </w:t>
            </w:r>
            <w:r w:rsidR="00A51941" w:rsidRPr="008037F4">
              <w:rPr>
                <w:spacing w:val="-2"/>
                <w:u w:val="single"/>
              </w:rPr>
              <w:t>S</w:t>
            </w:r>
            <w:r>
              <w:rPr>
                <w:spacing w:val="-2"/>
                <w:u w:val="single"/>
              </w:rPr>
              <w:t>aat</w:t>
            </w:r>
            <w:r w:rsidR="00A51941" w:rsidRPr="008037F4">
              <w:rPr>
                <w:spacing w:val="-2"/>
                <w:u w:val="single"/>
              </w:rPr>
              <w:t>:</w:t>
            </w:r>
            <w:r w:rsidRPr="008037F4">
              <w:rPr>
                <w:spacing w:val="-2"/>
                <w:u w:val="single"/>
              </w:rPr>
              <w:t xml:space="preserve"> </w:t>
            </w:r>
            <w:proofErr w:type="gramStart"/>
            <w:r w:rsidR="00A51941" w:rsidRPr="008037F4">
              <w:rPr>
                <w:spacing w:val="-2"/>
                <w:u w:val="single"/>
              </w:rPr>
              <w:t>23:59</w:t>
            </w:r>
            <w:proofErr w:type="gramEnd"/>
          </w:p>
        </w:tc>
      </w:tr>
      <w:tr w:rsidR="00074E01">
        <w:trPr>
          <w:trHeight w:val="249"/>
        </w:trPr>
        <w:tc>
          <w:tcPr>
            <w:tcW w:w="4748" w:type="dxa"/>
          </w:tcPr>
          <w:p w:rsidR="00074E01" w:rsidRDefault="00A51941">
            <w:pPr>
              <w:pStyle w:val="TableParagraph"/>
            </w:pPr>
            <w:r>
              <w:rPr>
                <w:spacing w:val="-4"/>
              </w:rPr>
              <w:t>Değerlendirme</w:t>
            </w:r>
            <w:r>
              <w:rPr>
                <w:spacing w:val="13"/>
              </w:rPr>
              <w:t xml:space="preserve"> </w:t>
            </w:r>
            <w:r>
              <w:rPr>
                <w:spacing w:val="-4"/>
              </w:rPr>
              <w:t>Sonuçlarının</w:t>
            </w:r>
            <w:r>
              <w:rPr>
                <w:spacing w:val="12"/>
              </w:rPr>
              <w:t xml:space="preserve"> </w:t>
            </w:r>
            <w:r>
              <w:rPr>
                <w:spacing w:val="-4"/>
              </w:rPr>
              <w:t>Açıklanması</w:t>
            </w:r>
          </w:p>
        </w:tc>
        <w:tc>
          <w:tcPr>
            <w:tcW w:w="4328" w:type="dxa"/>
          </w:tcPr>
          <w:p w:rsidR="00074E01" w:rsidRPr="008037F4" w:rsidRDefault="008037F4">
            <w:pPr>
              <w:pStyle w:val="TableParagraph"/>
              <w:ind w:left="153"/>
            </w:pPr>
            <w:r w:rsidRPr="008037F4">
              <w:rPr>
                <w:spacing w:val="-2"/>
              </w:rPr>
              <w:t>20.10.2026</w:t>
            </w:r>
          </w:p>
        </w:tc>
      </w:tr>
      <w:tr w:rsidR="00074E01">
        <w:trPr>
          <w:trHeight w:val="251"/>
        </w:trPr>
        <w:tc>
          <w:tcPr>
            <w:tcW w:w="4748" w:type="dxa"/>
          </w:tcPr>
          <w:p w:rsidR="00074E01" w:rsidRDefault="00A51941">
            <w:pPr>
              <w:pStyle w:val="TableParagraph"/>
              <w:spacing w:line="232" w:lineRule="exact"/>
            </w:pPr>
            <w:r>
              <w:rPr>
                <w:spacing w:val="-2"/>
              </w:rPr>
              <w:t>Değerlendirme</w:t>
            </w:r>
            <w:r>
              <w:rPr>
                <w:spacing w:val="-8"/>
              </w:rPr>
              <w:t xml:space="preserve"> </w:t>
            </w:r>
            <w:r>
              <w:rPr>
                <w:spacing w:val="-2"/>
              </w:rPr>
              <w:t>Sonuçlarına</w:t>
            </w:r>
            <w:r>
              <w:rPr>
                <w:spacing w:val="-9"/>
              </w:rPr>
              <w:t xml:space="preserve"> </w:t>
            </w:r>
            <w:r>
              <w:rPr>
                <w:spacing w:val="-2"/>
              </w:rPr>
              <w:t>İtiraz</w:t>
            </w:r>
            <w:r>
              <w:rPr>
                <w:spacing w:val="-5"/>
              </w:rPr>
              <w:t xml:space="preserve"> </w:t>
            </w:r>
            <w:r>
              <w:rPr>
                <w:spacing w:val="-2"/>
              </w:rPr>
              <w:t>ve</w:t>
            </w:r>
            <w:r>
              <w:t xml:space="preserve"> </w:t>
            </w:r>
            <w:r>
              <w:rPr>
                <w:spacing w:val="-2"/>
              </w:rPr>
              <w:t>Feragat</w:t>
            </w:r>
          </w:p>
        </w:tc>
        <w:tc>
          <w:tcPr>
            <w:tcW w:w="4328" w:type="dxa"/>
          </w:tcPr>
          <w:p w:rsidR="00074E01" w:rsidRPr="008037F4" w:rsidRDefault="008037F4">
            <w:pPr>
              <w:pStyle w:val="TableParagraph"/>
              <w:spacing w:line="232" w:lineRule="exact"/>
              <w:ind w:left="153"/>
            </w:pPr>
            <w:r w:rsidRPr="008037F4">
              <w:rPr>
                <w:spacing w:val="-4"/>
              </w:rPr>
              <w:t>20.10.2026 – 23.10.2026</w:t>
            </w:r>
          </w:p>
        </w:tc>
      </w:tr>
    </w:tbl>
    <w:p w:rsidR="00074E01" w:rsidRPr="00942BC6" w:rsidRDefault="00A51941" w:rsidP="00942BC6">
      <w:pPr>
        <w:pStyle w:val="Balk2"/>
        <w:spacing w:before="5"/>
        <w:ind w:right="133"/>
        <w:jc w:val="both"/>
        <w:rPr>
          <w:color w:val="FF0000"/>
          <w:sz w:val="20"/>
          <w:szCs w:val="20"/>
        </w:rPr>
      </w:pPr>
      <w:r w:rsidRPr="00942BC6">
        <w:rPr>
          <w:color w:val="FF0000"/>
          <w:sz w:val="20"/>
          <w:szCs w:val="20"/>
        </w:rPr>
        <w:t>*</w:t>
      </w:r>
      <w:r w:rsidR="008037F4" w:rsidRPr="00942BC6">
        <w:rPr>
          <w:color w:val="FF0000"/>
          <w:sz w:val="20"/>
          <w:szCs w:val="20"/>
        </w:rPr>
        <w:t xml:space="preserve">18.10.2026 Pazar günü saat </w:t>
      </w:r>
      <w:proofErr w:type="gramStart"/>
      <w:r w:rsidR="008037F4" w:rsidRPr="00942BC6">
        <w:rPr>
          <w:color w:val="FF0000"/>
          <w:sz w:val="20"/>
          <w:szCs w:val="20"/>
        </w:rPr>
        <w:t>23:59</w:t>
      </w:r>
      <w:proofErr w:type="gramEnd"/>
      <w:r w:rsidR="008037F4" w:rsidRPr="00942BC6">
        <w:rPr>
          <w:color w:val="FF0000"/>
          <w:sz w:val="20"/>
          <w:szCs w:val="20"/>
        </w:rPr>
        <w:t xml:space="preserve"> itibarıyla başvuru sistemi kapanacak olup, bu tarihten ve saatten sonra başvuru yapılması veya sisteme herhangi bir belge yüklenmesi mümkün olmayacaktır. Bu nedenle, adayların başvurularını belirtilen süre içerisinde tamamlamaları önem arz etmektedir.</w:t>
      </w:r>
    </w:p>
    <w:p w:rsidR="00C80AF6" w:rsidRDefault="00C80AF6" w:rsidP="008037F4">
      <w:pPr>
        <w:pStyle w:val="Balk2"/>
        <w:spacing w:before="5"/>
        <w:ind w:right="133"/>
        <w:rPr>
          <w:color w:val="FF0000"/>
        </w:rPr>
      </w:pPr>
    </w:p>
    <w:p w:rsidR="00C80AF6" w:rsidRDefault="00C80AF6" w:rsidP="008037F4">
      <w:pPr>
        <w:pStyle w:val="Balk2"/>
        <w:spacing w:before="5"/>
        <w:ind w:right="133"/>
      </w:pPr>
    </w:p>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 w:rsidR="00C80AF6" w:rsidRPr="00C80AF6" w:rsidRDefault="00C80AF6" w:rsidP="00C80AF6">
      <w:pPr>
        <w:tabs>
          <w:tab w:val="left" w:pos="1410"/>
        </w:tabs>
        <w:sectPr w:rsidR="00C80AF6" w:rsidRPr="00C80AF6">
          <w:headerReference w:type="default" r:id="rId8"/>
          <w:type w:val="continuous"/>
          <w:pgSz w:w="11940" w:h="16860"/>
          <w:pgMar w:top="380" w:right="1275" w:bottom="280" w:left="425" w:header="708" w:footer="708" w:gutter="0"/>
          <w:cols w:space="708"/>
        </w:sectPr>
      </w:pPr>
    </w:p>
    <w:p w:rsidR="00074E01" w:rsidRPr="00C80AF6" w:rsidRDefault="00A51941" w:rsidP="00C80AF6">
      <w:pPr>
        <w:tabs>
          <w:tab w:val="left" w:pos="8942"/>
        </w:tabs>
        <w:ind w:left="991"/>
        <w:rPr>
          <w:b/>
          <w:sz w:val="20"/>
        </w:rPr>
      </w:pPr>
      <w:r w:rsidRPr="00C80AF6">
        <w:rPr>
          <w:b/>
          <w:spacing w:val="-2"/>
        </w:rPr>
        <w:lastRenderedPageBreak/>
        <w:t>KONTEN</w:t>
      </w:r>
      <w:r w:rsidR="00942BC6">
        <w:rPr>
          <w:b/>
          <w:spacing w:val="-2"/>
        </w:rPr>
        <w:t>J</w:t>
      </w:r>
      <w:r w:rsidRPr="00C80AF6">
        <w:rPr>
          <w:b/>
          <w:spacing w:val="-2"/>
        </w:rPr>
        <w:t>AN</w:t>
      </w:r>
    </w:p>
    <w:p w:rsidR="00074E01" w:rsidRDefault="00A51941">
      <w:pPr>
        <w:pStyle w:val="Balk2"/>
        <w:spacing w:before="186"/>
      </w:pPr>
      <w:r>
        <w:rPr>
          <w:spacing w:val="-2"/>
        </w:rPr>
        <w:t>TAHMİNİ</w:t>
      </w:r>
      <w:r>
        <w:rPr>
          <w:spacing w:val="-14"/>
        </w:rPr>
        <w:t xml:space="preserve"> </w:t>
      </w:r>
      <w:r>
        <w:rPr>
          <w:spacing w:val="-2"/>
        </w:rPr>
        <w:t>KONTENJAN:</w:t>
      </w:r>
      <w:r>
        <w:rPr>
          <w:spacing w:val="-12"/>
        </w:rPr>
        <w:t xml:space="preserve"> </w:t>
      </w:r>
      <w:r w:rsidR="003E7453">
        <w:rPr>
          <w:spacing w:val="-2"/>
        </w:rPr>
        <w:t>4</w:t>
      </w:r>
      <w:r w:rsidR="00C80AF6">
        <w:rPr>
          <w:spacing w:val="-2"/>
        </w:rPr>
        <w:t>5 öğrenci</w:t>
      </w:r>
    </w:p>
    <w:p w:rsidR="00074E01" w:rsidRDefault="00074E01">
      <w:pPr>
        <w:pStyle w:val="GvdeMetni"/>
        <w:rPr>
          <w:b/>
          <w:sz w:val="20"/>
        </w:rPr>
      </w:pPr>
    </w:p>
    <w:p w:rsidR="005922D9" w:rsidRDefault="005922D9" w:rsidP="005922D9">
      <w:pPr>
        <w:pStyle w:val="GvdeMetni"/>
        <w:tabs>
          <w:tab w:val="left" w:pos="1335"/>
        </w:tabs>
        <w:spacing w:before="165"/>
        <w:rPr>
          <w:b/>
          <w:sz w:val="20"/>
        </w:rPr>
      </w:pPr>
    </w:p>
    <w:tbl>
      <w:tblPr>
        <w:tblW w:w="10660" w:type="dxa"/>
        <w:tblCellMar>
          <w:left w:w="70" w:type="dxa"/>
          <w:right w:w="70" w:type="dxa"/>
        </w:tblCellMar>
        <w:tblLook w:val="04A0" w:firstRow="1" w:lastRow="0" w:firstColumn="1" w:lastColumn="0" w:noHBand="0" w:noVBand="1"/>
      </w:tblPr>
      <w:tblGrid>
        <w:gridCol w:w="960"/>
        <w:gridCol w:w="5829"/>
        <w:gridCol w:w="3071"/>
        <w:gridCol w:w="800"/>
      </w:tblGrid>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4"/>
                <w:szCs w:val="24"/>
                <w:lang w:eastAsia="tr-TR"/>
              </w:rPr>
            </w:pPr>
          </w:p>
        </w:tc>
        <w:tc>
          <w:tcPr>
            <w:tcW w:w="8900" w:type="dxa"/>
            <w:gridSpan w:val="2"/>
            <w:tcBorders>
              <w:top w:val="nil"/>
              <w:left w:val="nil"/>
              <w:bottom w:val="nil"/>
              <w:right w:val="nil"/>
            </w:tcBorders>
            <w:shd w:val="clear" w:color="auto" w:fill="auto"/>
            <w:noWrap/>
            <w:vAlign w:val="bottom"/>
            <w:hideMark/>
          </w:tcPr>
          <w:p w:rsidR="005922D9" w:rsidRPr="00672E55" w:rsidRDefault="005922D9" w:rsidP="005922D9">
            <w:pPr>
              <w:widowControl/>
              <w:autoSpaceDE/>
              <w:autoSpaceDN/>
              <w:jc w:val="center"/>
              <w:rPr>
                <w:b/>
                <w:bCs/>
                <w:color w:val="000000"/>
                <w:lang w:eastAsia="tr-TR"/>
              </w:rPr>
            </w:pPr>
            <w:bookmarkStart w:id="0" w:name="RANGE!C1:D25"/>
            <w:r w:rsidRPr="00672E55">
              <w:rPr>
                <w:b/>
                <w:bCs/>
                <w:color w:val="000000"/>
                <w:lang w:eastAsia="tr-TR"/>
              </w:rPr>
              <w:t>2026/2027 Akademik Yılı Bahar Dönemi Kontenjanlar(2026 PROJE)</w:t>
            </w:r>
            <w:bookmarkEnd w:id="0"/>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b/>
                <w:bCs/>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3071"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8900" w:type="dxa"/>
            <w:gridSpan w:val="2"/>
            <w:tcBorders>
              <w:top w:val="single" w:sz="4" w:space="0" w:color="auto"/>
              <w:left w:val="single" w:sz="4" w:space="0" w:color="auto"/>
              <w:bottom w:val="single" w:sz="4" w:space="0" w:color="auto"/>
              <w:right w:val="single" w:sz="4" w:space="0" w:color="auto"/>
            </w:tcBorders>
            <w:shd w:val="clear" w:color="000000" w:fill="4BACC6"/>
            <w:noWrap/>
            <w:vAlign w:val="bottom"/>
            <w:hideMark/>
          </w:tcPr>
          <w:p w:rsidR="005922D9" w:rsidRPr="000A4883" w:rsidRDefault="005922D9" w:rsidP="005922D9">
            <w:pPr>
              <w:widowControl/>
              <w:autoSpaceDE/>
              <w:autoSpaceDN/>
              <w:jc w:val="center"/>
              <w:rPr>
                <w:b/>
                <w:color w:val="000000"/>
                <w:lang w:eastAsia="tr-TR"/>
              </w:rPr>
            </w:pPr>
            <w:r w:rsidRPr="000A4883">
              <w:rPr>
                <w:b/>
                <w:color w:val="000000"/>
                <w:lang w:eastAsia="tr-TR"/>
              </w:rPr>
              <w:t>ERASMUS+ ÖĞRENİM HAREKETLİLİĞİ</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0A4883" w:rsidP="000A4883">
            <w:pPr>
              <w:widowControl/>
              <w:autoSpaceDE/>
              <w:autoSpaceDN/>
              <w:jc w:val="center"/>
              <w:rPr>
                <w:b/>
                <w:color w:val="000000"/>
                <w:sz w:val="20"/>
                <w:szCs w:val="20"/>
                <w:lang w:eastAsia="tr-TR"/>
              </w:rPr>
            </w:pPr>
            <w:r>
              <w:rPr>
                <w:b/>
                <w:color w:val="000000"/>
                <w:sz w:val="20"/>
                <w:szCs w:val="20"/>
                <w:lang w:eastAsia="tr-TR"/>
              </w:rPr>
              <w:t>ENSTİTÜ/FAKÜLTE/YÜKSEKOKUL/MESLEK YÜKSEKOKULLARI</w:t>
            </w:r>
          </w:p>
        </w:tc>
        <w:tc>
          <w:tcPr>
            <w:tcW w:w="3071" w:type="dxa"/>
            <w:tcBorders>
              <w:top w:val="nil"/>
              <w:left w:val="nil"/>
              <w:bottom w:val="single" w:sz="4" w:space="0" w:color="auto"/>
              <w:right w:val="single" w:sz="4" w:space="0" w:color="auto"/>
            </w:tcBorders>
            <w:shd w:val="clear" w:color="auto" w:fill="auto"/>
            <w:noWrap/>
            <w:vAlign w:val="bottom"/>
            <w:hideMark/>
          </w:tcPr>
          <w:p w:rsidR="005922D9" w:rsidRPr="000A4883" w:rsidRDefault="005922D9" w:rsidP="000A4883">
            <w:pPr>
              <w:widowControl/>
              <w:autoSpaceDE/>
              <w:autoSpaceDN/>
              <w:jc w:val="center"/>
              <w:rPr>
                <w:b/>
                <w:color w:val="000000"/>
                <w:sz w:val="20"/>
                <w:szCs w:val="20"/>
                <w:lang w:eastAsia="tr-TR"/>
              </w:rPr>
            </w:pPr>
            <w:r w:rsidRPr="000A4883">
              <w:rPr>
                <w:b/>
                <w:color w:val="000000"/>
                <w:sz w:val="20"/>
                <w:szCs w:val="20"/>
                <w:lang w:eastAsia="tr-TR"/>
              </w:rPr>
              <w:t>TAHMİNİ KONTENJAN SAYILARI</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Diş Hekimliği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Eğitim Fakültesi + İngilizce Öğretmenliği Bölümü</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Fen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 xml:space="preserve">İnsan ve Toplum Bilimleri Fakültesi + Mütercim Tercümanlık </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İletişim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1</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İlahiyat Fakültesi/İslami İlimler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İktisadi ve İdari Bilimler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4</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Mühendislik ve Mimarlık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3</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Orman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Güzel Sanatlar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Sağlık Bilimleri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Turizm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1</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Spor Bilimleri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Tıp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Ziraat Fakültesi</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Lisansüstü Eğitim Enstitüsü(</w:t>
            </w:r>
            <w:proofErr w:type="spellStart"/>
            <w:r w:rsidRPr="000A4883">
              <w:rPr>
                <w:color w:val="000000"/>
                <w:sz w:val="20"/>
                <w:szCs w:val="20"/>
                <w:lang w:eastAsia="tr-TR"/>
              </w:rPr>
              <w:t>Y.lisans+Doktora</w:t>
            </w:r>
            <w:proofErr w:type="spellEnd"/>
            <w:r w:rsidRPr="000A4883">
              <w:rPr>
                <w:color w:val="000000"/>
                <w:sz w:val="20"/>
                <w:szCs w:val="20"/>
                <w:lang w:eastAsia="tr-TR"/>
              </w:rPr>
              <w:t>)</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4</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Yüksekokulları</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2</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color w:val="000000"/>
                <w:sz w:val="20"/>
                <w:szCs w:val="20"/>
                <w:lang w:eastAsia="tr-TR"/>
              </w:rPr>
            </w:pPr>
            <w:r w:rsidRPr="000A4883">
              <w:rPr>
                <w:color w:val="000000"/>
                <w:sz w:val="20"/>
                <w:szCs w:val="20"/>
                <w:lang w:eastAsia="tr-TR"/>
              </w:rPr>
              <w:t>Meslek Yüksekokulu</w:t>
            </w:r>
          </w:p>
        </w:tc>
        <w:tc>
          <w:tcPr>
            <w:tcW w:w="3071" w:type="dxa"/>
            <w:tcBorders>
              <w:top w:val="nil"/>
              <w:left w:val="nil"/>
              <w:bottom w:val="single" w:sz="4" w:space="0" w:color="auto"/>
              <w:right w:val="single" w:sz="4" w:space="0" w:color="auto"/>
            </w:tcBorders>
            <w:shd w:val="clear" w:color="auto" w:fill="auto"/>
            <w:noWrap/>
            <w:vAlign w:val="center"/>
            <w:hideMark/>
          </w:tcPr>
          <w:p w:rsidR="005922D9" w:rsidRPr="000A4883" w:rsidRDefault="005922D9" w:rsidP="005922D9">
            <w:pPr>
              <w:widowControl/>
              <w:autoSpaceDE/>
              <w:autoSpaceDN/>
              <w:jc w:val="center"/>
              <w:rPr>
                <w:color w:val="000000"/>
                <w:sz w:val="20"/>
                <w:szCs w:val="20"/>
                <w:lang w:eastAsia="tr-TR"/>
              </w:rPr>
            </w:pPr>
            <w:r w:rsidRPr="000A4883">
              <w:rPr>
                <w:color w:val="000000"/>
                <w:sz w:val="20"/>
                <w:szCs w:val="20"/>
                <w:lang w:eastAsia="tr-TR"/>
              </w:rPr>
              <w:t>4</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5829" w:type="dxa"/>
            <w:tcBorders>
              <w:top w:val="nil"/>
              <w:left w:val="single" w:sz="4" w:space="0" w:color="auto"/>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rPr>
                <w:b/>
                <w:bCs/>
                <w:color w:val="000000"/>
                <w:sz w:val="20"/>
                <w:szCs w:val="20"/>
                <w:lang w:eastAsia="tr-TR"/>
              </w:rPr>
            </w:pPr>
            <w:r w:rsidRPr="000A4883">
              <w:rPr>
                <w:b/>
                <w:bCs/>
                <w:color w:val="000000"/>
                <w:sz w:val="20"/>
                <w:szCs w:val="20"/>
                <w:lang w:eastAsia="tr-TR"/>
              </w:rPr>
              <w:t>Toplam</w:t>
            </w:r>
          </w:p>
        </w:tc>
        <w:tc>
          <w:tcPr>
            <w:tcW w:w="3071" w:type="dxa"/>
            <w:tcBorders>
              <w:top w:val="nil"/>
              <w:left w:val="nil"/>
              <w:bottom w:val="single" w:sz="4" w:space="0" w:color="auto"/>
              <w:right w:val="single" w:sz="4" w:space="0" w:color="auto"/>
            </w:tcBorders>
            <w:shd w:val="clear" w:color="auto" w:fill="auto"/>
            <w:noWrap/>
            <w:vAlign w:val="bottom"/>
            <w:hideMark/>
          </w:tcPr>
          <w:p w:rsidR="005922D9" w:rsidRPr="000A4883" w:rsidRDefault="005922D9" w:rsidP="005922D9">
            <w:pPr>
              <w:widowControl/>
              <w:autoSpaceDE/>
              <w:autoSpaceDN/>
              <w:jc w:val="center"/>
              <w:rPr>
                <w:b/>
                <w:bCs/>
                <w:color w:val="000000"/>
                <w:sz w:val="20"/>
                <w:szCs w:val="20"/>
                <w:lang w:eastAsia="tr-TR"/>
              </w:rPr>
            </w:pPr>
            <w:r w:rsidRPr="000A4883">
              <w:rPr>
                <w:b/>
                <w:bCs/>
                <w:color w:val="000000"/>
                <w:sz w:val="20"/>
                <w:szCs w:val="20"/>
                <w:lang w:eastAsia="tr-TR"/>
              </w:rPr>
              <w:t>45</w:t>
            </w: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rFonts w:ascii="Calibri" w:hAnsi="Calibri" w:cs="Calibri"/>
                <w:b/>
                <w:bCs/>
                <w:color w:val="00000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C80AF6" w:rsidRDefault="005922D9" w:rsidP="005922D9">
            <w:pPr>
              <w:widowControl/>
              <w:autoSpaceDE/>
              <w:autoSpaceDN/>
              <w:rPr>
                <w:sz w:val="20"/>
                <w:szCs w:val="20"/>
                <w:highlight w:val="yellow"/>
                <w:lang w:eastAsia="tr-TR"/>
              </w:rPr>
            </w:pPr>
          </w:p>
        </w:tc>
        <w:tc>
          <w:tcPr>
            <w:tcW w:w="5829" w:type="dxa"/>
            <w:tcBorders>
              <w:top w:val="nil"/>
              <w:left w:val="nil"/>
              <w:bottom w:val="nil"/>
              <w:right w:val="nil"/>
            </w:tcBorders>
            <w:shd w:val="clear" w:color="auto" w:fill="auto"/>
            <w:noWrap/>
            <w:vAlign w:val="bottom"/>
            <w:hideMark/>
          </w:tcPr>
          <w:p w:rsidR="005671AF" w:rsidRPr="00942BC6" w:rsidRDefault="00C80AF6" w:rsidP="00942BC6">
            <w:pPr>
              <w:widowControl/>
              <w:autoSpaceDE/>
              <w:autoSpaceDN/>
              <w:jc w:val="both"/>
              <w:rPr>
                <w:b/>
                <w:sz w:val="20"/>
                <w:szCs w:val="20"/>
                <w:lang w:eastAsia="tr-TR"/>
              </w:rPr>
            </w:pPr>
            <w:r w:rsidRPr="00942BC6">
              <w:rPr>
                <w:b/>
                <w:sz w:val="20"/>
                <w:szCs w:val="20"/>
                <w:lang w:eastAsia="tr-TR"/>
              </w:rPr>
              <w:t xml:space="preserve">NOT: Tahmini kontenjanlardır. </w:t>
            </w:r>
            <w:r w:rsidR="00BA4F81">
              <w:rPr>
                <w:b/>
                <w:sz w:val="20"/>
                <w:szCs w:val="20"/>
                <w:lang w:eastAsia="tr-TR"/>
              </w:rPr>
              <w:t xml:space="preserve"> Boş kalan kontenjanlar, </w:t>
            </w:r>
            <w:proofErr w:type="gramStart"/>
            <w:r w:rsidR="00BA4F81">
              <w:rPr>
                <w:b/>
                <w:sz w:val="20"/>
                <w:szCs w:val="20"/>
                <w:lang w:eastAsia="tr-TR"/>
              </w:rPr>
              <w:t xml:space="preserve">yoğun  </w:t>
            </w:r>
            <w:r w:rsidR="005671AF" w:rsidRPr="00942BC6">
              <w:rPr>
                <w:b/>
                <w:sz w:val="20"/>
                <w:szCs w:val="20"/>
                <w:lang w:eastAsia="tr-TR"/>
              </w:rPr>
              <w:t>başvuru</w:t>
            </w:r>
            <w:proofErr w:type="gramEnd"/>
            <w:r w:rsidR="005671AF" w:rsidRPr="00942BC6">
              <w:rPr>
                <w:b/>
                <w:sz w:val="20"/>
                <w:szCs w:val="20"/>
                <w:lang w:eastAsia="tr-TR"/>
              </w:rPr>
              <w:t xml:space="preserve"> olan </w:t>
            </w:r>
            <w:r w:rsidR="00942BC6">
              <w:rPr>
                <w:b/>
                <w:sz w:val="20"/>
                <w:szCs w:val="20"/>
                <w:lang w:eastAsia="tr-TR"/>
              </w:rPr>
              <w:t xml:space="preserve">fakültelere </w:t>
            </w:r>
            <w:r w:rsidR="005671AF" w:rsidRPr="00942BC6">
              <w:rPr>
                <w:b/>
                <w:sz w:val="20"/>
                <w:szCs w:val="20"/>
                <w:lang w:eastAsia="tr-TR"/>
              </w:rPr>
              <w:t>aktarılacaktır.</w:t>
            </w:r>
          </w:p>
        </w:tc>
        <w:tc>
          <w:tcPr>
            <w:tcW w:w="3071"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r>
      <w:tr w:rsidR="005922D9" w:rsidRPr="005922D9" w:rsidTr="005922D9">
        <w:trPr>
          <w:trHeight w:val="300"/>
        </w:trPr>
        <w:tc>
          <w:tcPr>
            <w:tcW w:w="96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8900" w:type="dxa"/>
            <w:gridSpan w:val="2"/>
            <w:tcBorders>
              <w:top w:val="nil"/>
              <w:left w:val="nil"/>
              <w:bottom w:val="nil"/>
              <w:right w:val="nil"/>
            </w:tcBorders>
            <w:shd w:val="clear" w:color="auto" w:fill="auto"/>
            <w:noWrap/>
            <w:vAlign w:val="bottom"/>
            <w:hideMark/>
          </w:tcPr>
          <w:p w:rsidR="005922D9" w:rsidRPr="005922D9" w:rsidRDefault="005922D9" w:rsidP="005922D9">
            <w:pPr>
              <w:widowControl/>
              <w:autoSpaceDE/>
              <w:autoSpaceDN/>
              <w:rPr>
                <w:sz w:val="20"/>
                <w:szCs w:val="20"/>
                <w:lang w:eastAsia="tr-TR"/>
              </w:rPr>
            </w:pPr>
          </w:p>
        </w:tc>
        <w:tc>
          <w:tcPr>
            <w:tcW w:w="800" w:type="dxa"/>
            <w:tcBorders>
              <w:top w:val="nil"/>
              <w:left w:val="nil"/>
              <w:bottom w:val="nil"/>
              <w:right w:val="nil"/>
            </w:tcBorders>
            <w:shd w:val="clear" w:color="auto" w:fill="auto"/>
            <w:noWrap/>
            <w:vAlign w:val="bottom"/>
            <w:hideMark/>
          </w:tcPr>
          <w:p w:rsidR="005922D9" w:rsidRPr="005922D9" w:rsidRDefault="005922D9" w:rsidP="005922D9">
            <w:pPr>
              <w:widowControl/>
              <w:autoSpaceDE/>
              <w:autoSpaceDN/>
              <w:jc w:val="center"/>
              <w:rPr>
                <w:sz w:val="20"/>
                <w:szCs w:val="20"/>
                <w:lang w:eastAsia="tr-TR"/>
              </w:rPr>
            </w:pPr>
          </w:p>
        </w:tc>
      </w:tr>
    </w:tbl>
    <w:p w:rsidR="0059400B" w:rsidRDefault="0059400B" w:rsidP="00C80AF6">
      <w:pPr>
        <w:pStyle w:val="Balk2"/>
        <w:ind w:left="0"/>
      </w:pPr>
    </w:p>
    <w:p w:rsidR="00074E01" w:rsidRDefault="00A51941">
      <w:pPr>
        <w:tabs>
          <w:tab w:val="left" w:pos="8942"/>
        </w:tabs>
        <w:ind w:left="965"/>
        <w:rPr>
          <w:sz w:val="20"/>
        </w:rPr>
      </w:pPr>
      <w:r>
        <w:rPr>
          <w:position w:val="1"/>
          <w:sz w:val="20"/>
        </w:rPr>
        <w:tab/>
      </w:r>
    </w:p>
    <w:p w:rsidR="00074E01" w:rsidRDefault="00A51941">
      <w:pPr>
        <w:pStyle w:val="Balk1"/>
        <w:jc w:val="both"/>
      </w:pPr>
      <w:r>
        <w:rPr>
          <w:spacing w:val="-4"/>
        </w:rPr>
        <w:t>DEĞERLENDİRME</w:t>
      </w:r>
      <w:r>
        <w:rPr>
          <w:spacing w:val="10"/>
        </w:rPr>
        <w:t xml:space="preserve"> </w:t>
      </w:r>
      <w:r>
        <w:rPr>
          <w:spacing w:val="-2"/>
        </w:rPr>
        <w:t>ÖLÇÜTLER</w:t>
      </w:r>
      <w:r w:rsidR="00E66EDF">
        <w:rPr>
          <w:spacing w:val="-2"/>
        </w:rPr>
        <w:t>İ</w:t>
      </w:r>
    </w:p>
    <w:p w:rsidR="00E66EDF" w:rsidRPr="00C80AF6" w:rsidRDefault="00A51941" w:rsidP="00C80AF6">
      <w:pPr>
        <w:pStyle w:val="GvdeMetni"/>
        <w:spacing w:before="229"/>
        <w:ind w:left="991" w:right="142"/>
        <w:jc w:val="both"/>
      </w:pPr>
      <w:r>
        <w:t xml:space="preserve">Değerlendirme Ölçütleri, T.C. Dışişleri Bakanlığı Avrupa Birliği Başkanlığı Avrupa Birliği Eğitim ve Gençlik Programları Merkezi Başkanlığının (Türkiye Ulusal Ajansı) yayınlamış olduğu </w:t>
      </w:r>
      <w:proofErr w:type="spellStart"/>
      <w:r>
        <w:t>Erasmus</w:t>
      </w:r>
      <w:proofErr w:type="spellEnd"/>
      <w:r>
        <w:t xml:space="preserve">+ </w:t>
      </w:r>
      <w:r w:rsidR="00A31439">
        <w:t>2026 Proje Dönemi</w:t>
      </w:r>
      <w:r w:rsidR="009F4822">
        <w:t xml:space="preserve"> </w:t>
      </w:r>
      <w:r>
        <w:t xml:space="preserve">Yükseköğretim Kurumları için El Kitabındaki ölçütler </w:t>
      </w:r>
      <w:proofErr w:type="gramStart"/>
      <w:r>
        <w:t>baz</w:t>
      </w:r>
      <w:proofErr w:type="gramEnd"/>
      <w:r>
        <w:t xml:space="preserve"> alınmıştır.</w:t>
      </w:r>
      <w:r w:rsidR="00942BC6">
        <w:t xml:space="preserve"> İlgili ölçütler açıklamaları ile birlikte aşağıdaki tabloda verilmiştir. </w:t>
      </w:r>
    </w:p>
    <w:p w:rsidR="00E66EDF" w:rsidRDefault="00E66EDF" w:rsidP="00263741">
      <w:pPr>
        <w:pStyle w:val="GvdeMetni"/>
        <w:spacing w:before="52" w:after="1"/>
        <w:jc w:val="center"/>
        <w:rPr>
          <w:b/>
          <w:sz w:val="24"/>
          <w:szCs w:val="24"/>
        </w:rPr>
      </w:pPr>
    </w:p>
    <w:p w:rsidR="00E66EDF" w:rsidRDefault="00E66EDF"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BE498E" w:rsidRDefault="00BE498E" w:rsidP="00263741">
      <w:pPr>
        <w:pStyle w:val="GvdeMetni"/>
        <w:spacing w:before="52" w:after="1"/>
        <w:jc w:val="center"/>
        <w:rPr>
          <w:b/>
          <w:sz w:val="24"/>
          <w:szCs w:val="24"/>
        </w:rPr>
      </w:pPr>
    </w:p>
    <w:p w:rsidR="00263741" w:rsidRPr="0052362E" w:rsidRDefault="00263741" w:rsidP="00263741">
      <w:pPr>
        <w:pStyle w:val="GvdeMetni"/>
        <w:spacing w:before="52" w:after="1"/>
        <w:jc w:val="center"/>
        <w:rPr>
          <w:b/>
          <w:sz w:val="24"/>
          <w:szCs w:val="24"/>
        </w:rPr>
      </w:pPr>
      <w:r w:rsidRPr="0052362E">
        <w:rPr>
          <w:b/>
          <w:sz w:val="24"/>
          <w:szCs w:val="24"/>
        </w:rPr>
        <w:t>ÖĞRENCİ HAREKETLİLİĞİ</w:t>
      </w:r>
    </w:p>
    <w:tbl>
      <w:tblPr>
        <w:tblStyle w:val="TableNormal"/>
        <w:tblpPr w:leftFromText="141" w:rightFromText="141" w:vertAnchor="text" w:horzAnchor="margin" w:tblpXSpec="center" w:tblpY="12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1"/>
        <w:gridCol w:w="3407"/>
      </w:tblGrid>
      <w:tr w:rsidR="00263741" w:rsidRPr="0052362E" w:rsidTr="00263741">
        <w:trPr>
          <w:trHeight w:val="313"/>
        </w:trPr>
        <w:tc>
          <w:tcPr>
            <w:tcW w:w="5451" w:type="dxa"/>
          </w:tcPr>
          <w:p w:rsidR="00263741" w:rsidRPr="0052362E" w:rsidRDefault="00263741" w:rsidP="00263741">
            <w:pPr>
              <w:pStyle w:val="TableParagraph"/>
              <w:spacing w:line="275" w:lineRule="exact"/>
              <w:ind w:left="5"/>
              <w:jc w:val="center"/>
              <w:rPr>
                <w:b/>
                <w:sz w:val="24"/>
              </w:rPr>
            </w:pPr>
            <w:r w:rsidRPr="0052362E">
              <w:rPr>
                <w:b/>
                <w:spacing w:val="-4"/>
                <w:sz w:val="24"/>
              </w:rPr>
              <w:t>Ölçüt</w:t>
            </w:r>
          </w:p>
        </w:tc>
        <w:tc>
          <w:tcPr>
            <w:tcW w:w="3407" w:type="dxa"/>
          </w:tcPr>
          <w:p w:rsidR="00263741" w:rsidRPr="0052362E" w:rsidRDefault="00263741" w:rsidP="00263741">
            <w:pPr>
              <w:pStyle w:val="TableParagraph"/>
              <w:spacing w:line="275" w:lineRule="exact"/>
              <w:ind w:left="8"/>
              <w:jc w:val="center"/>
              <w:rPr>
                <w:b/>
                <w:sz w:val="24"/>
              </w:rPr>
            </w:pPr>
            <w:r w:rsidRPr="0052362E">
              <w:rPr>
                <w:b/>
                <w:sz w:val="24"/>
              </w:rPr>
              <w:t>Ağırlıklı</w:t>
            </w:r>
            <w:r w:rsidRPr="0052362E">
              <w:rPr>
                <w:b/>
                <w:spacing w:val="-3"/>
                <w:sz w:val="24"/>
              </w:rPr>
              <w:t xml:space="preserve"> </w:t>
            </w:r>
            <w:r w:rsidRPr="0052362E">
              <w:rPr>
                <w:b/>
                <w:spacing w:val="-4"/>
                <w:sz w:val="24"/>
              </w:rPr>
              <w:t>Puan</w:t>
            </w:r>
          </w:p>
        </w:tc>
      </w:tr>
      <w:tr w:rsidR="00263741" w:rsidRPr="0052362E" w:rsidTr="00263741">
        <w:trPr>
          <w:trHeight w:val="275"/>
        </w:trPr>
        <w:tc>
          <w:tcPr>
            <w:tcW w:w="5451" w:type="dxa"/>
          </w:tcPr>
          <w:p w:rsidR="00263741" w:rsidRPr="0052362E" w:rsidRDefault="00263741" w:rsidP="00263741">
            <w:pPr>
              <w:pStyle w:val="TableParagraph"/>
              <w:spacing w:line="256" w:lineRule="exact"/>
              <w:rPr>
                <w:sz w:val="24"/>
              </w:rPr>
            </w:pPr>
            <w:r w:rsidRPr="0052362E">
              <w:rPr>
                <w:sz w:val="24"/>
              </w:rPr>
              <w:t>Akademik</w:t>
            </w:r>
            <w:r w:rsidRPr="0052362E">
              <w:rPr>
                <w:spacing w:val="-3"/>
                <w:sz w:val="24"/>
              </w:rPr>
              <w:t xml:space="preserve"> </w:t>
            </w:r>
            <w:r w:rsidRPr="0052362E">
              <w:rPr>
                <w:sz w:val="24"/>
              </w:rPr>
              <w:t>başarı</w:t>
            </w:r>
            <w:r w:rsidRPr="0052362E">
              <w:rPr>
                <w:spacing w:val="-1"/>
                <w:sz w:val="24"/>
              </w:rPr>
              <w:t xml:space="preserve"> </w:t>
            </w:r>
            <w:r w:rsidRPr="0052362E">
              <w:rPr>
                <w:spacing w:val="-2"/>
                <w:sz w:val="24"/>
              </w:rPr>
              <w:t>düzeyi</w:t>
            </w:r>
          </w:p>
        </w:tc>
        <w:tc>
          <w:tcPr>
            <w:tcW w:w="3407" w:type="dxa"/>
          </w:tcPr>
          <w:p w:rsidR="00263741" w:rsidRPr="0052362E" w:rsidRDefault="00263741" w:rsidP="00263741">
            <w:pPr>
              <w:pStyle w:val="TableParagraph"/>
              <w:spacing w:line="256" w:lineRule="exact"/>
              <w:ind w:left="8"/>
              <w:jc w:val="center"/>
              <w:rPr>
                <w:sz w:val="24"/>
              </w:rPr>
            </w:pPr>
            <w:r w:rsidRPr="0052362E">
              <w:rPr>
                <w:sz w:val="24"/>
              </w:rPr>
              <w:t>%50</w:t>
            </w:r>
            <w:r w:rsidRPr="0052362E">
              <w:rPr>
                <w:spacing w:val="-2"/>
                <w:sz w:val="24"/>
              </w:rPr>
              <w:t xml:space="preserve"> </w:t>
            </w:r>
            <w:r w:rsidRPr="0052362E">
              <w:rPr>
                <w:sz w:val="24"/>
              </w:rPr>
              <w:t>(toplam</w:t>
            </w:r>
            <w:r w:rsidRPr="0052362E">
              <w:rPr>
                <w:spacing w:val="-1"/>
                <w:sz w:val="24"/>
              </w:rPr>
              <w:t xml:space="preserve"> </w:t>
            </w:r>
            <w:r w:rsidRPr="0052362E">
              <w:rPr>
                <w:sz w:val="24"/>
              </w:rPr>
              <w:t>100</w:t>
            </w:r>
            <w:r w:rsidRPr="0052362E">
              <w:rPr>
                <w:spacing w:val="-1"/>
                <w:sz w:val="24"/>
              </w:rPr>
              <w:t xml:space="preserve"> </w:t>
            </w:r>
            <w:r w:rsidRPr="0052362E">
              <w:rPr>
                <w:sz w:val="24"/>
              </w:rPr>
              <w:t>puan</w:t>
            </w:r>
            <w:r w:rsidRPr="0052362E">
              <w:rPr>
                <w:spacing w:val="-1"/>
                <w:sz w:val="24"/>
              </w:rPr>
              <w:t xml:space="preserve"> </w:t>
            </w:r>
            <w:r w:rsidRPr="0052362E">
              <w:rPr>
                <w:spacing w:val="-2"/>
                <w:sz w:val="24"/>
              </w:rPr>
              <w:t>üzerinden)</w:t>
            </w:r>
          </w:p>
        </w:tc>
      </w:tr>
      <w:tr w:rsidR="00263741" w:rsidRPr="0052362E" w:rsidTr="00263741">
        <w:trPr>
          <w:trHeight w:val="275"/>
        </w:trPr>
        <w:tc>
          <w:tcPr>
            <w:tcW w:w="5451" w:type="dxa"/>
          </w:tcPr>
          <w:p w:rsidR="00263741" w:rsidRPr="0052362E" w:rsidRDefault="00263741" w:rsidP="00263741">
            <w:pPr>
              <w:pStyle w:val="TableParagraph"/>
              <w:spacing w:line="256" w:lineRule="exact"/>
              <w:rPr>
                <w:sz w:val="24"/>
              </w:rPr>
            </w:pPr>
            <w:r w:rsidRPr="0052362E">
              <w:rPr>
                <w:sz w:val="24"/>
              </w:rPr>
              <w:t xml:space="preserve">Dil </w:t>
            </w:r>
            <w:r w:rsidRPr="0052362E">
              <w:rPr>
                <w:spacing w:val="-2"/>
                <w:sz w:val="24"/>
              </w:rPr>
              <w:t>seviyesi</w:t>
            </w:r>
          </w:p>
        </w:tc>
        <w:tc>
          <w:tcPr>
            <w:tcW w:w="3407" w:type="dxa"/>
          </w:tcPr>
          <w:p w:rsidR="00263741" w:rsidRPr="0052362E" w:rsidRDefault="00263741" w:rsidP="00263741">
            <w:pPr>
              <w:pStyle w:val="TableParagraph"/>
              <w:spacing w:line="256" w:lineRule="exact"/>
              <w:ind w:left="8"/>
              <w:jc w:val="center"/>
              <w:rPr>
                <w:sz w:val="24"/>
              </w:rPr>
            </w:pPr>
            <w:r w:rsidRPr="0052362E">
              <w:rPr>
                <w:sz w:val="24"/>
              </w:rPr>
              <w:t>%50</w:t>
            </w:r>
            <w:r w:rsidRPr="0052362E">
              <w:rPr>
                <w:spacing w:val="-2"/>
                <w:sz w:val="24"/>
              </w:rPr>
              <w:t xml:space="preserve"> </w:t>
            </w:r>
            <w:r w:rsidRPr="0052362E">
              <w:rPr>
                <w:sz w:val="24"/>
              </w:rPr>
              <w:t>(toplam</w:t>
            </w:r>
            <w:r w:rsidRPr="0052362E">
              <w:rPr>
                <w:spacing w:val="-1"/>
                <w:sz w:val="24"/>
              </w:rPr>
              <w:t xml:space="preserve"> </w:t>
            </w:r>
            <w:r w:rsidRPr="0052362E">
              <w:rPr>
                <w:sz w:val="24"/>
              </w:rPr>
              <w:t>100</w:t>
            </w:r>
            <w:r w:rsidRPr="0052362E">
              <w:rPr>
                <w:spacing w:val="-1"/>
                <w:sz w:val="24"/>
              </w:rPr>
              <w:t xml:space="preserve"> </w:t>
            </w:r>
            <w:r w:rsidRPr="0052362E">
              <w:rPr>
                <w:sz w:val="24"/>
              </w:rPr>
              <w:t>puan</w:t>
            </w:r>
            <w:r w:rsidRPr="0052362E">
              <w:rPr>
                <w:spacing w:val="-1"/>
                <w:sz w:val="24"/>
              </w:rPr>
              <w:t xml:space="preserve"> </w:t>
            </w:r>
            <w:r w:rsidRPr="0052362E">
              <w:rPr>
                <w:spacing w:val="-2"/>
                <w:sz w:val="24"/>
              </w:rPr>
              <w:t>üzerinden)</w:t>
            </w:r>
          </w:p>
        </w:tc>
      </w:tr>
      <w:tr w:rsidR="00263741" w:rsidRPr="0052362E" w:rsidTr="00263741">
        <w:trPr>
          <w:trHeight w:val="277"/>
        </w:trPr>
        <w:tc>
          <w:tcPr>
            <w:tcW w:w="5451" w:type="dxa"/>
          </w:tcPr>
          <w:p w:rsidR="00263741" w:rsidRPr="0052362E" w:rsidRDefault="00263741" w:rsidP="00263741">
            <w:pPr>
              <w:pStyle w:val="TableParagraph"/>
              <w:spacing w:line="258" w:lineRule="exact"/>
              <w:rPr>
                <w:sz w:val="24"/>
              </w:rPr>
            </w:pPr>
            <w:r w:rsidRPr="0052362E">
              <w:rPr>
                <w:sz w:val="24"/>
              </w:rPr>
              <w:t>Şehit</w:t>
            </w:r>
            <w:r w:rsidRPr="0052362E">
              <w:rPr>
                <w:spacing w:val="-1"/>
                <w:sz w:val="24"/>
              </w:rPr>
              <w:t xml:space="preserve"> </w:t>
            </w:r>
            <w:r w:rsidRPr="0052362E">
              <w:rPr>
                <w:sz w:val="24"/>
              </w:rPr>
              <w:t>ve</w:t>
            </w:r>
            <w:r w:rsidRPr="0052362E">
              <w:rPr>
                <w:spacing w:val="-2"/>
                <w:sz w:val="24"/>
              </w:rPr>
              <w:t xml:space="preserve"> </w:t>
            </w:r>
            <w:r w:rsidRPr="0052362E">
              <w:rPr>
                <w:sz w:val="24"/>
              </w:rPr>
              <w:t xml:space="preserve">gazi </w:t>
            </w:r>
            <w:r w:rsidRPr="0052362E">
              <w:rPr>
                <w:spacing w:val="-2"/>
                <w:sz w:val="24"/>
              </w:rPr>
              <w:t>çocuklarına</w:t>
            </w:r>
          </w:p>
        </w:tc>
        <w:tc>
          <w:tcPr>
            <w:tcW w:w="3407" w:type="dxa"/>
          </w:tcPr>
          <w:p w:rsidR="00263741" w:rsidRPr="0052362E" w:rsidRDefault="00263741" w:rsidP="00263741">
            <w:pPr>
              <w:pStyle w:val="TableParagraph"/>
              <w:spacing w:line="258" w:lineRule="exact"/>
              <w:ind w:left="8" w:right="5"/>
              <w:jc w:val="center"/>
              <w:rPr>
                <w:sz w:val="24"/>
              </w:rPr>
            </w:pPr>
            <w:r w:rsidRPr="0052362E">
              <w:rPr>
                <w:sz w:val="24"/>
              </w:rPr>
              <w:t>+15</w:t>
            </w:r>
            <w:r w:rsidRPr="0052362E">
              <w:rPr>
                <w:spacing w:val="-2"/>
                <w:sz w:val="24"/>
              </w:rPr>
              <w:t xml:space="preserve"> </w:t>
            </w:r>
            <w:r w:rsidRPr="0052362E">
              <w:rPr>
                <w:spacing w:val="-4"/>
                <w:sz w:val="24"/>
              </w:rPr>
              <w:t>puan</w:t>
            </w:r>
          </w:p>
        </w:tc>
      </w:tr>
      <w:tr w:rsidR="00263741" w:rsidRPr="0052362E" w:rsidTr="00263741">
        <w:trPr>
          <w:trHeight w:val="551"/>
        </w:trPr>
        <w:tc>
          <w:tcPr>
            <w:tcW w:w="5451" w:type="dxa"/>
          </w:tcPr>
          <w:p w:rsidR="00263741" w:rsidRPr="0052362E" w:rsidRDefault="00263741" w:rsidP="00263741">
            <w:pPr>
              <w:pStyle w:val="TableParagraph"/>
              <w:spacing w:line="270" w:lineRule="exact"/>
              <w:rPr>
                <w:sz w:val="24"/>
              </w:rPr>
            </w:pPr>
            <w:r w:rsidRPr="0052362E">
              <w:rPr>
                <w:sz w:val="24"/>
              </w:rPr>
              <w:t>Engelli</w:t>
            </w:r>
            <w:r w:rsidRPr="0052362E">
              <w:rPr>
                <w:spacing w:val="-2"/>
                <w:sz w:val="24"/>
              </w:rPr>
              <w:t xml:space="preserve"> </w:t>
            </w:r>
            <w:r w:rsidRPr="0052362E">
              <w:rPr>
                <w:sz w:val="24"/>
              </w:rPr>
              <w:t>öğrencilere</w:t>
            </w:r>
            <w:r w:rsidRPr="0052362E">
              <w:rPr>
                <w:spacing w:val="-2"/>
                <w:sz w:val="24"/>
              </w:rPr>
              <w:t xml:space="preserve"> </w:t>
            </w:r>
            <w:r w:rsidRPr="0052362E">
              <w:rPr>
                <w:sz w:val="24"/>
              </w:rPr>
              <w:t>(engelliliğin</w:t>
            </w:r>
            <w:r w:rsidRPr="0052362E">
              <w:rPr>
                <w:spacing w:val="-1"/>
                <w:sz w:val="24"/>
              </w:rPr>
              <w:t xml:space="preserve"> </w:t>
            </w:r>
            <w:r w:rsidRPr="0052362E">
              <w:rPr>
                <w:spacing w:val="-2"/>
                <w:sz w:val="24"/>
              </w:rPr>
              <w:t>belgelenmesi</w:t>
            </w:r>
            <w:r w:rsidRPr="0052362E">
              <w:rPr>
                <w:sz w:val="24"/>
              </w:rPr>
              <w:t xml:space="preserve"> kaydıyla)</w:t>
            </w:r>
            <w:r w:rsidRPr="0052362E">
              <w:rPr>
                <w:b/>
                <w:spacing w:val="-20"/>
                <w:sz w:val="24"/>
                <w:vertAlign w:val="superscript"/>
              </w:rPr>
              <w:t>1</w:t>
            </w:r>
          </w:p>
        </w:tc>
        <w:tc>
          <w:tcPr>
            <w:tcW w:w="3407" w:type="dxa"/>
          </w:tcPr>
          <w:p w:rsidR="00263741" w:rsidRPr="0052362E" w:rsidRDefault="00263741" w:rsidP="00263741">
            <w:pPr>
              <w:pStyle w:val="TableParagraph"/>
              <w:spacing w:before="131"/>
              <w:ind w:left="8" w:right="5"/>
              <w:jc w:val="center"/>
              <w:rPr>
                <w:sz w:val="24"/>
              </w:rPr>
            </w:pPr>
            <w:r w:rsidRPr="0052362E">
              <w:rPr>
                <w:sz w:val="24"/>
              </w:rPr>
              <w:t>+10</w:t>
            </w:r>
            <w:r w:rsidRPr="0052362E">
              <w:rPr>
                <w:spacing w:val="-2"/>
                <w:sz w:val="24"/>
              </w:rPr>
              <w:t xml:space="preserve"> </w:t>
            </w:r>
            <w:r w:rsidRPr="0052362E">
              <w:rPr>
                <w:spacing w:val="-4"/>
                <w:sz w:val="24"/>
              </w:rPr>
              <w:t>puan</w:t>
            </w:r>
          </w:p>
        </w:tc>
      </w:tr>
      <w:tr w:rsidR="00263741" w:rsidRPr="0052362E" w:rsidTr="00263741">
        <w:trPr>
          <w:trHeight w:val="1137"/>
        </w:trPr>
        <w:tc>
          <w:tcPr>
            <w:tcW w:w="5451" w:type="dxa"/>
          </w:tcPr>
          <w:p w:rsidR="00263741" w:rsidRPr="0052362E" w:rsidRDefault="00263741" w:rsidP="00263741">
            <w:pPr>
              <w:pStyle w:val="TableParagraph"/>
              <w:ind w:right="131"/>
              <w:rPr>
                <w:sz w:val="24"/>
              </w:rPr>
            </w:pPr>
            <w:r w:rsidRPr="0052362E">
              <w:rPr>
                <w:sz w:val="24"/>
              </w:rPr>
              <w:t>2828</w:t>
            </w:r>
            <w:r w:rsidRPr="0052362E">
              <w:rPr>
                <w:spacing w:val="-6"/>
                <w:sz w:val="24"/>
              </w:rPr>
              <w:t xml:space="preserve"> </w:t>
            </w:r>
            <w:r w:rsidRPr="0052362E">
              <w:rPr>
                <w:sz w:val="24"/>
              </w:rPr>
              <w:t>Sayılı</w:t>
            </w:r>
            <w:r w:rsidRPr="0052362E">
              <w:rPr>
                <w:spacing w:val="-6"/>
                <w:sz w:val="24"/>
              </w:rPr>
              <w:t xml:space="preserve"> </w:t>
            </w:r>
            <w:r w:rsidRPr="0052362E">
              <w:rPr>
                <w:sz w:val="24"/>
              </w:rPr>
              <w:t>Sosyal</w:t>
            </w:r>
            <w:r w:rsidRPr="0052362E">
              <w:rPr>
                <w:spacing w:val="-6"/>
                <w:sz w:val="24"/>
              </w:rPr>
              <w:t xml:space="preserve"> </w:t>
            </w:r>
            <w:r w:rsidRPr="0052362E">
              <w:rPr>
                <w:sz w:val="24"/>
              </w:rPr>
              <w:t>Hizmetler</w:t>
            </w:r>
            <w:r w:rsidRPr="0052362E">
              <w:rPr>
                <w:spacing w:val="-7"/>
                <w:sz w:val="24"/>
              </w:rPr>
              <w:t xml:space="preserve"> </w:t>
            </w:r>
            <w:r w:rsidRPr="0052362E">
              <w:rPr>
                <w:sz w:val="24"/>
              </w:rPr>
              <w:t>Kanunu</w:t>
            </w:r>
            <w:r w:rsidRPr="0052362E">
              <w:rPr>
                <w:spacing w:val="-6"/>
                <w:sz w:val="24"/>
              </w:rPr>
              <w:t xml:space="preserve"> </w:t>
            </w:r>
            <w:r w:rsidRPr="0052362E">
              <w:rPr>
                <w:sz w:val="24"/>
              </w:rPr>
              <w:t>ile</w:t>
            </w:r>
            <w:r w:rsidRPr="0052362E">
              <w:rPr>
                <w:spacing w:val="-7"/>
                <w:sz w:val="24"/>
              </w:rPr>
              <w:t xml:space="preserve"> </w:t>
            </w:r>
            <w:r w:rsidRPr="0052362E">
              <w:rPr>
                <w:sz w:val="24"/>
              </w:rPr>
              <w:t>5395 sayılı Çocuk Koruma Kanunu kapsamında haklarında geçmişte veya halen</w:t>
            </w:r>
            <w:r w:rsidRPr="0052362E">
              <w:rPr>
                <w:spacing w:val="-9"/>
                <w:sz w:val="24"/>
              </w:rPr>
              <w:t xml:space="preserve"> </w:t>
            </w:r>
            <w:r w:rsidRPr="0052362E">
              <w:rPr>
                <w:sz w:val="24"/>
              </w:rPr>
              <w:t>korunma,</w:t>
            </w:r>
            <w:r w:rsidRPr="0052362E">
              <w:rPr>
                <w:spacing w:val="-9"/>
                <w:sz w:val="24"/>
              </w:rPr>
              <w:t xml:space="preserve"> </w:t>
            </w:r>
            <w:r w:rsidRPr="0052362E">
              <w:rPr>
                <w:sz w:val="24"/>
              </w:rPr>
              <w:t>bakım</w:t>
            </w:r>
            <w:r w:rsidRPr="0052362E">
              <w:rPr>
                <w:spacing w:val="-6"/>
                <w:sz w:val="24"/>
              </w:rPr>
              <w:t xml:space="preserve"> </w:t>
            </w:r>
            <w:r w:rsidRPr="0052362E">
              <w:rPr>
                <w:sz w:val="24"/>
              </w:rPr>
              <w:t>veya</w:t>
            </w:r>
            <w:r w:rsidRPr="0052362E">
              <w:rPr>
                <w:spacing w:val="-8"/>
                <w:sz w:val="24"/>
              </w:rPr>
              <w:t xml:space="preserve"> </w:t>
            </w:r>
            <w:r w:rsidRPr="0052362E">
              <w:rPr>
                <w:sz w:val="24"/>
              </w:rPr>
              <w:t>barınma</w:t>
            </w:r>
            <w:r w:rsidRPr="0052362E">
              <w:rPr>
                <w:spacing w:val="-8"/>
                <w:sz w:val="24"/>
              </w:rPr>
              <w:t xml:space="preserve"> </w:t>
            </w:r>
            <w:r w:rsidRPr="0052362E">
              <w:rPr>
                <w:sz w:val="24"/>
              </w:rPr>
              <w:t>kararı alınmış</w:t>
            </w:r>
            <w:r w:rsidRPr="0052362E">
              <w:rPr>
                <w:spacing w:val="-3"/>
                <w:sz w:val="24"/>
              </w:rPr>
              <w:t xml:space="preserve"> </w:t>
            </w:r>
            <w:r w:rsidRPr="0052362E">
              <w:rPr>
                <w:spacing w:val="-2"/>
                <w:sz w:val="24"/>
              </w:rPr>
              <w:t>öğrencilere</w:t>
            </w:r>
          </w:p>
        </w:tc>
        <w:tc>
          <w:tcPr>
            <w:tcW w:w="3407" w:type="dxa"/>
          </w:tcPr>
          <w:p w:rsidR="00263741" w:rsidRPr="0052362E" w:rsidRDefault="00263741" w:rsidP="00263741">
            <w:pPr>
              <w:pStyle w:val="TableParagraph"/>
              <w:spacing w:before="270"/>
              <w:ind w:left="0"/>
              <w:jc w:val="center"/>
              <w:rPr>
                <w:sz w:val="24"/>
              </w:rPr>
            </w:pPr>
          </w:p>
          <w:p w:rsidR="00263741" w:rsidRPr="0052362E" w:rsidRDefault="00263741" w:rsidP="00263741">
            <w:pPr>
              <w:pStyle w:val="TableParagraph"/>
              <w:ind w:left="8" w:right="5"/>
              <w:jc w:val="center"/>
              <w:rPr>
                <w:sz w:val="24"/>
              </w:rPr>
            </w:pPr>
            <w:r w:rsidRPr="0052362E">
              <w:rPr>
                <w:sz w:val="24"/>
              </w:rPr>
              <w:t>+10</w:t>
            </w:r>
            <w:r w:rsidRPr="0052362E">
              <w:rPr>
                <w:spacing w:val="-2"/>
                <w:sz w:val="24"/>
              </w:rPr>
              <w:t xml:space="preserve"> </w:t>
            </w:r>
            <w:r w:rsidRPr="0052362E">
              <w:rPr>
                <w:spacing w:val="-4"/>
                <w:sz w:val="24"/>
              </w:rPr>
              <w:t>puan</w:t>
            </w:r>
          </w:p>
        </w:tc>
      </w:tr>
      <w:tr w:rsidR="00263741" w:rsidRPr="0052362E" w:rsidTr="00263741">
        <w:trPr>
          <w:trHeight w:val="416"/>
        </w:trPr>
        <w:tc>
          <w:tcPr>
            <w:tcW w:w="5451" w:type="dxa"/>
          </w:tcPr>
          <w:p w:rsidR="00263741" w:rsidRPr="0052362E" w:rsidRDefault="00263741" w:rsidP="00263741">
            <w:pPr>
              <w:pStyle w:val="TableParagraph"/>
              <w:spacing w:line="270" w:lineRule="exact"/>
              <w:rPr>
                <w:sz w:val="24"/>
              </w:rPr>
            </w:pPr>
            <w:r w:rsidRPr="0052362E">
              <w:rPr>
                <w:sz w:val="24"/>
              </w:rPr>
              <w:t>Başvuru</w:t>
            </w:r>
            <w:r w:rsidRPr="0052362E">
              <w:rPr>
                <w:spacing w:val="-2"/>
                <w:sz w:val="24"/>
              </w:rPr>
              <w:t xml:space="preserve"> </w:t>
            </w:r>
            <w:r w:rsidRPr="0052362E">
              <w:rPr>
                <w:sz w:val="24"/>
              </w:rPr>
              <w:t>esnasında</w:t>
            </w:r>
            <w:r w:rsidRPr="0052362E">
              <w:rPr>
                <w:spacing w:val="-1"/>
                <w:sz w:val="24"/>
              </w:rPr>
              <w:t xml:space="preserve"> </w:t>
            </w:r>
            <w:r w:rsidRPr="0052362E">
              <w:rPr>
                <w:sz w:val="24"/>
              </w:rPr>
              <w:t>staj yeri</w:t>
            </w:r>
            <w:r w:rsidRPr="0052362E">
              <w:rPr>
                <w:spacing w:val="-1"/>
                <w:sz w:val="24"/>
              </w:rPr>
              <w:t xml:space="preserve"> </w:t>
            </w:r>
            <w:r w:rsidRPr="0052362E">
              <w:rPr>
                <w:sz w:val="24"/>
              </w:rPr>
              <w:t>kabul</w:t>
            </w:r>
            <w:r w:rsidRPr="0052362E">
              <w:rPr>
                <w:spacing w:val="-1"/>
                <w:sz w:val="24"/>
              </w:rPr>
              <w:t xml:space="preserve"> </w:t>
            </w:r>
            <w:r w:rsidRPr="0052362E">
              <w:rPr>
                <w:spacing w:val="-2"/>
                <w:sz w:val="24"/>
              </w:rPr>
              <w:t>mektubu</w:t>
            </w:r>
            <w:r w:rsidRPr="0052362E">
              <w:rPr>
                <w:sz w:val="24"/>
              </w:rPr>
              <w:t xml:space="preserve"> </w:t>
            </w:r>
            <w:r w:rsidRPr="0052362E">
              <w:rPr>
                <w:spacing w:val="-2"/>
                <w:sz w:val="24"/>
              </w:rPr>
              <w:t>sunma</w:t>
            </w:r>
          </w:p>
        </w:tc>
        <w:tc>
          <w:tcPr>
            <w:tcW w:w="3407" w:type="dxa"/>
          </w:tcPr>
          <w:p w:rsidR="00263741" w:rsidRPr="0052362E" w:rsidRDefault="00263741" w:rsidP="00263741">
            <w:pPr>
              <w:pStyle w:val="TableParagraph"/>
              <w:spacing w:before="131"/>
              <w:ind w:left="8" w:right="3"/>
              <w:jc w:val="center"/>
              <w:rPr>
                <w:sz w:val="24"/>
              </w:rPr>
            </w:pPr>
            <w:r w:rsidRPr="0052362E">
              <w:rPr>
                <w:sz w:val="24"/>
              </w:rPr>
              <w:t>+</w:t>
            </w:r>
            <w:r w:rsidRPr="0052362E">
              <w:rPr>
                <w:spacing w:val="-2"/>
                <w:sz w:val="24"/>
              </w:rPr>
              <w:t xml:space="preserve"> </w:t>
            </w:r>
            <w:r w:rsidRPr="0052362E">
              <w:rPr>
                <w:sz w:val="24"/>
              </w:rPr>
              <w:t xml:space="preserve">10 </w:t>
            </w:r>
            <w:r w:rsidRPr="0052362E">
              <w:rPr>
                <w:spacing w:val="-4"/>
                <w:sz w:val="24"/>
              </w:rPr>
              <w:t>puan</w:t>
            </w:r>
          </w:p>
        </w:tc>
      </w:tr>
      <w:tr w:rsidR="00263741" w:rsidRPr="0052362E" w:rsidTr="00263741">
        <w:trPr>
          <w:trHeight w:val="551"/>
        </w:trPr>
        <w:tc>
          <w:tcPr>
            <w:tcW w:w="5451" w:type="dxa"/>
          </w:tcPr>
          <w:p w:rsidR="00263741" w:rsidRPr="0052362E" w:rsidRDefault="00263741" w:rsidP="00263741">
            <w:pPr>
              <w:pStyle w:val="TableParagraph"/>
              <w:spacing w:line="270" w:lineRule="exact"/>
              <w:rPr>
                <w:sz w:val="24"/>
              </w:rPr>
            </w:pPr>
            <w:r w:rsidRPr="0052362E">
              <w:rPr>
                <w:sz w:val="24"/>
              </w:rPr>
              <w:t>Kendileri</w:t>
            </w:r>
            <w:r w:rsidRPr="0052362E">
              <w:rPr>
                <w:spacing w:val="-2"/>
                <w:sz w:val="24"/>
              </w:rPr>
              <w:t xml:space="preserve"> </w:t>
            </w:r>
            <w:r w:rsidRPr="0052362E">
              <w:rPr>
                <w:sz w:val="24"/>
              </w:rPr>
              <w:t>veya</w:t>
            </w:r>
            <w:r w:rsidRPr="0052362E">
              <w:rPr>
                <w:spacing w:val="-1"/>
                <w:sz w:val="24"/>
              </w:rPr>
              <w:t xml:space="preserve"> </w:t>
            </w:r>
            <w:r w:rsidRPr="0052362E">
              <w:rPr>
                <w:sz w:val="24"/>
              </w:rPr>
              <w:t>1.</w:t>
            </w:r>
            <w:r w:rsidRPr="0052362E">
              <w:rPr>
                <w:spacing w:val="-2"/>
                <w:sz w:val="24"/>
              </w:rPr>
              <w:t xml:space="preserve"> </w:t>
            </w:r>
            <w:r w:rsidRPr="0052362E">
              <w:rPr>
                <w:sz w:val="24"/>
              </w:rPr>
              <w:t xml:space="preserve">derece yakınları </w:t>
            </w:r>
            <w:r w:rsidRPr="0052362E">
              <w:rPr>
                <w:spacing w:val="-2"/>
                <w:sz w:val="24"/>
              </w:rPr>
              <w:t>(öz/üvey)</w:t>
            </w:r>
          </w:p>
          <w:p w:rsidR="00263741" w:rsidRPr="0052362E" w:rsidRDefault="00263741" w:rsidP="00263741">
            <w:pPr>
              <w:pStyle w:val="TableParagraph"/>
              <w:spacing w:line="261" w:lineRule="exact"/>
              <w:rPr>
                <w:sz w:val="24"/>
                <w:vertAlign w:val="superscript"/>
              </w:rPr>
            </w:pPr>
            <w:proofErr w:type="spellStart"/>
            <w:r w:rsidRPr="0052362E">
              <w:rPr>
                <w:sz w:val="24"/>
              </w:rPr>
              <w:t>AFAD’dan</w:t>
            </w:r>
            <w:proofErr w:type="spellEnd"/>
            <w:r w:rsidRPr="0052362E">
              <w:rPr>
                <w:spacing w:val="-3"/>
                <w:sz w:val="24"/>
              </w:rPr>
              <w:t xml:space="preserve"> </w:t>
            </w:r>
            <w:r w:rsidRPr="0052362E">
              <w:rPr>
                <w:sz w:val="24"/>
              </w:rPr>
              <w:t>afetzede</w:t>
            </w:r>
            <w:r w:rsidRPr="0052362E">
              <w:rPr>
                <w:spacing w:val="-1"/>
                <w:sz w:val="24"/>
              </w:rPr>
              <w:t xml:space="preserve"> </w:t>
            </w:r>
            <w:r w:rsidRPr="0052362E">
              <w:rPr>
                <w:sz w:val="24"/>
              </w:rPr>
              <w:t>yardımı</w:t>
            </w:r>
            <w:r w:rsidRPr="0052362E">
              <w:rPr>
                <w:spacing w:val="-1"/>
                <w:sz w:val="24"/>
              </w:rPr>
              <w:t xml:space="preserve"> </w:t>
            </w:r>
            <w:r w:rsidRPr="0052362E">
              <w:rPr>
                <w:spacing w:val="-2"/>
                <w:sz w:val="24"/>
              </w:rPr>
              <w:t>alanlar</w:t>
            </w:r>
            <w:r w:rsidRPr="0052362E">
              <w:rPr>
                <w:b/>
                <w:spacing w:val="-2"/>
                <w:sz w:val="24"/>
                <w:vertAlign w:val="superscript"/>
              </w:rPr>
              <w:t>2</w:t>
            </w:r>
          </w:p>
        </w:tc>
        <w:tc>
          <w:tcPr>
            <w:tcW w:w="3407" w:type="dxa"/>
          </w:tcPr>
          <w:p w:rsidR="00263741" w:rsidRPr="0052362E" w:rsidRDefault="00263741" w:rsidP="00263741">
            <w:pPr>
              <w:pStyle w:val="TableParagraph"/>
              <w:spacing w:before="133"/>
              <w:ind w:left="8" w:right="5"/>
              <w:jc w:val="center"/>
              <w:rPr>
                <w:sz w:val="24"/>
              </w:rPr>
            </w:pPr>
            <w:r w:rsidRPr="0052362E">
              <w:rPr>
                <w:sz w:val="24"/>
              </w:rPr>
              <w:t>+10</w:t>
            </w:r>
            <w:r w:rsidRPr="0052362E">
              <w:rPr>
                <w:spacing w:val="-2"/>
                <w:sz w:val="24"/>
              </w:rPr>
              <w:t xml:space="preserve"> </w:t>
            </w:r>
            <w:r w:rsidRPr="0052362E">
              <w:rPr>
                <w:spacing w:val="-4"/>
                <w:sz w:val="24"/>
              </w:rPr>
              <w:t>puan</w:t>
            </w:r>
          </w:p>
        </w:tc>
      </w:tr>
      <w:tr w:rsidR="00263741" w:rsidRPr="0052362E" w:rsidTr="00263741">
        <w:trPr>
          <w:trHeight w:val="551"/>
        </w:trPr>
        <w:tc>
          <w:tcPr>
            <w:tcW w:w="5451" w:type="dxa"/>
          </w:tcPr>
          <w:p w:rsidR="00263741" w:rsidRPr="0052362E" w:rsidRDefault="00263741" w:rsidP="00263741">
            <w:pPr>
              <w:pStyle w:val="TableParagraph"/>
              <w:spacing w:line="270" w:lineRule="exact"/>
              <w:rPr>
                <w:sz w:val="24"/>
              </w:rPr>
            </w:pPr>
            <w:r w:rsidRPr="0052362E">
              <w:rPr>
                <w:sz w:val="24"/>
              </w:rPr>
              <w:t>Dijital</w:t>
            </w:r>
            <w:r w:rsidRPr="0052362E">
              <w:rPr>
                <w:spacing w:val="-4"/>
                <w:sz w:val="24"/>
              </w:rPr>
              <w:t xml:space="preserve"> </w:t>
            </w:r>
            <w:r w:rsidRPr="0052362E">
              <w:rPr>
                <w:sz w:val="24"/>
              </w:rPr>
              <w:t>becerileri</w:t>
            </w:r>
            <w:r w:rsidRPr="0052362E">
              <w:rPr>
                <w:spacing w:val="-3"/>
                <w:sz w:val="24"/>
              </w:rPr>
              <w:t xml:space="preserve"> </w:t>
            </w:r>
            <w:r w:rsidRPr="0052362E">
              <w:rPr>
                <w:sz w:val="24"/>
              </w:rPr>
              <w:t>geliştirmeye</w:t>
            </w:r>
            <w:r w:rsidRPr="0052362E">
              <w:rPr>
                <w:spacing w:val="-1"/>
                <w:sz w:val="24"/>
              </w:rPr>
              <w:t xml:space="preserve"> </w:t>
            </w:r>
            <w:r w:rsidRPr="0052362E">
              <w:rPr>
                <w:sz w:val="24"/>
              </w:rPr>
              <w:t>yönelik</w:t>
            </w:r>
            <w:r w:rsidRPr="0052362E">
              <w:rPr>
                <w:spacing w:val="-3"/>
                <w:sz w:val="24"/>
              </w:rPr>
              <w:t xml:space="preserve"> </w:t>
            </w:r>
            <w:r w:rsidRPr="0052362E">
              <w:rPr>
                <w:spacing w:val="-2"/>
                <w:sz w:val="24"/>
              </w:rPr>
              <w:t>stajlar</w:t>
            </w:r>
          </w:p>
          <w:p w:rsidR="00263741" w:rsidRPr="0052362E" w:rsidRDefault="00263741" w:rsidP="00263741">
            <w:pPr>
              <w:pStyle w:val="TableParagraph"/>
              <w:spacing w:line="261" w:lineRule="exact"/>
              <w:rPr>
                <w:sz w:val="24"/>
                <w:vertAlign w:val="superscript"/>
              </w:rPr>
            </w:pPr>
            <w:r w:rsidRPr="0052362E">
              <w:rPr>
                <w:sz w:val="24"/>
              </w:rPr>
              <w:t>(</w:t>
            </w:r>
            <w:proofErr w:type="spellStart"/>
            <w:r w:rsidRPr="0052362E">
              <w:rPr>
                <w:sz w:val="24"/>
              </w:rPr>
              <w:t>DOTs</w:t>
            </w:r>
            <w:proofErr w:type="spellEnd"/>
            <w:r w:rsidRPr="0052362E">
              <w:rPr>
                <w:sz w:val="24"/>
              </w:rPr>
              <w:t>)</w:t>
            </w:r>
            <w:r w:rsidRPr="0052362E">
              <w:rPr>
                <w:spacing w:val="-4"/>
                <w:sz w:val="24"/>
              </w:rPr>
              <w:t xml:space="preserve"> </w:t>
            </w:r>
            <w:r w:rsidRPr="0052362E">
              <w:rPr>
                <w:spacing w:val="-2"/>
                <w:sz w:val="24"/>
              </w:rPr>
              <w:t>önceliklendirilir</w:t>
            </w:r>
            <w:r w:rsidRPr="0052362E">
              <w:rPr>
                <w:b/>
                <w:spacing w:val="-2"/>
                <w:sz w:val="24"/>
                <w:vertAlign w:val="superscript"/>
              </w:rPr>
              <w:t>3</w:t>
            </w:r>
          </w:p>
        </w:tc>
        <w:tc>
          <w:tcPr>
            <w:tcW w:w="3407" w:type="dxa"/>
          </w:tcPr>
          <w:p w:rsidR="00263741" w:rsidRPr="0052362E" w:rsidRDefault="00263741" w:rsidP="00263741">
            <w:pPr>
              <w:pStyle w:val="TableParagraph"/>
              <w:spacing w:before="133"/>
              <w:ind w:left="8" w:right="5"/>
              <w:jc w:val="center"/>
              <w:rPr>
                <w:sz w:val="24"/>
              </w:rPr>
            </w:pPr>
            <w:r w:rsidRPr="0052362E">
              <w:rPr>
                <w:sz w:val="24"/>
              </w:rPr>
              <w:t>+5</w:t>
            </w:r>
            <w:r w:rsidRPr="0052362E">
              <w:rPr>
                <w:spacing w:val="-2"/>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spacing w:line="258" w:lineRule="exact"/>
              <w:rPr>
                <w:sz w:val="24"/>
                <w:vertAlign w:val="superscript"/>
              </w:rPr>
            </w:pPr>
            <w:r w:rsidRPr="0052362E">
              <w:rPr>
                <w:sz w:val="24"/>
              </w:rPr>
              <w:t>Zorunlu</w:t>
            </w:r>
            <w:r w:rsidRPr="0052362E">
              <w:rPr>
                <w:spacing w:val="-2"/>
                <w:sz w:val="24"/>
              </w:rPr>
              <w:t xml:space="preserve"> </w:t>
            </w:r>
            <w:r w:rsidRPr="0052362E">
              <w:rPr>
                <w:sz w:val="24"/>
              </w:rPr>
              <w:t>staj</w:t>
            </w:r>
            <w:r w:rsidRPr="0052362E">
              <w:rPr>
                <w:spacing w:val="-2"/>
                <w:sz w:val="24"/>
              </w:rPr>
              <w:t xml:space="preserve"> </w:t>
            </w:r>
            <w:r w:rsidRPr="0052362E">
              <w:rPr>
                <w:sz w:val="24"/>
              </w:rPr>
              <w:t>kapsamında</w:t>
            </w:r>
            <w:r w:rsidRPr="0052362E">
              <w:rPr>
                <w:spacing w:val="-4"/>
                <w:sz w:val="24"/>
              </w:rPr>
              <w:t xml:space="preserve"> </w:t>
            </w:r>
            <w:r w:rsidRPr="0052362E">
              <w:rPr>
                <w:sz w:val="24"/>
              </w:rPr>
              <w:t>başvuru</w:t>
            </w:r>
            <w:r w:rsidRPr="0052362E">
              <w:rPr>
                <w:spacing w:val="-1"/>
                <w:sz w:val="24"/>
              </w:rPr>
              <w:t xml:space="preserve"> </w:t>
            </w:r>
            <w:r w:rsidRPr="0052362E">
              <w:rPr>
                <w:spacing w:val="-2"/>
                <w:sz w:val="24"/>
              </w:rPr>
              <w:t>yapma</w:t>
            </w:r>
            <w:r w:rsidRPr="0052362E">
              <w:rPr>
                <w:b/>
                <w:spacing w:val="-2"/>
                <w:sz w:val="24"/>
                <w:vertAlign w:val="superscript"/>
              </w:rPr>
              <w:t>4</w:t>
            </w:r>
          </w:p>
        </w:tc>
        <w:tc>
          <w:tcPr>
            <w:tcW w:w="3407" w:type="dxa"/>
          </w:tcPr>
          <w:p w:rsidR="00263741" w:rsidRPr="0052362E" w:rsidRDefault="00263741" w:rsidP="00263741">
            <w:pPr>
              <w:pStyle w:val="TableParagraph"/>
              <w:spacing w:line="258" w:lineRule="exact"/>
              <w:ind w:left="8" w:right="5"/>
              <w:jc w:val="center"/>
              <w:rPr>
                <w:sz w:val="24"/>
              </w:rPr>
            </w:pPr>
            <w:r w:rsidRPr="0052362E">
              <w:rPr>
                <w:sz w:val="24"/>
              </w:rPr>
              <w:t>+5</w:t>
            </w:r>
            <w:r w:rsidRPr="0052362E">
              <w:rPr>
                <w:spacing w:val="-2"/>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spacing w:line="270" w:lineRule="exact"/>
              <w:rPr>
                <w:sz w:val="24"/>
              </w:rPr>
            </w:pPr>
            <w:r w:rsidRPr="0052362E">
              <w:rPr>
                <w:sz w:val="24"/>
              </w:rPr>
              <w:t>Aynı</w:t>
            </w:r>
            <w:r w:rsidRPr="0052362E">
              <w:rPr>
                <w:spacing w:val="-1"/>
                <w:sz w:val="24"/>
              </w:rPr>
              <w:t xml:space="preserve"> </w:t>
            </w:r>
            <w:r w:rsidRPr="0052362E">
              <w:rPr>
                <w:sz w:val="24"/>
              </w:rPr>
              <w:t>proje</w:t>
            </w:r>
            <w:r w:rsidRPr="0052362E">
              <w:rPr>
                <w:spacing w:val="-1"/>
                <w:sz w:val="24"/>
              </w:rPr>
              <w:t xml:space="preserve"> </w:t>
            </w:r>
            <w:r w:rsidRPr="0052362E">
              <w:rPr>
                <w:sz w:val="24"/>
              </w:rPr>
              <w:t>türü</w:t>
            </w:r>
            <w:r w:rsidRPr="0052362E">
              <w:rPr>
                <w:spacing w:val="-1"/>
                <w:sz w:val="24"/>
              </w:rPr>
              <w:t xml:space="preserve"> </w:t>
            </w:r>
            <w:r w:rsidRPr="0052362E">
              <w:rPr>
                <w:sz w:val="24"/>
              </w:rPr>
              <w:t>kapsamında,</w:t>
            </w:r>
            <w:r w:rsidRPr="0052362E">
              <w:rPr>
                <w:spacing w:val="-1"/>
                <w:sz w:val="24"/>
              </w:rPr>
              <w:t xml:space="preserve"> </w:t>
            </w:r>
            <w:r w:rsidRPr="0052362E">
              <w:rPr>
                <w:sz w:val="24"/>
              </w:rPr>
              <w:t xml:space="preserve">aynı </w:t>
            </w:r>
            <w:r w:rsidRPr="0052362E">
              <w:rPr>
                <w:spacing w:val="-2"/>
                <w:sz w:val="24"/>
              </w:rPr>
              <w:t>öğrenim</w:t>
            </w:r>
            <w:r w:rsidRPr="0052362E">
              <w:rPr>
                <w:sz w:val="24"/>
              </w:rPr>
              <w:t xml:space="preserve"> kademesi</w:t>
            </w:r>
            <w:r w:rsidRPr="0052362E">
              <w:rPr>
                <w:spacing w:val="-8"/>
                <w:sz w:val="24"/>
              </w:rPr>
              <w:t xml:space="preserve"> </w:t>
            </w:r>
            <w:r w:rsidRPr="0052362E">
              <w:rPr>
                <w:sz w:val="24"/>
              </w:rPr>
              <w:t>içinde</w:t>
            </w:r>
            <w:r w:rsidRPr="0052362E">
              <w:rPr>
                <w:spacing w:val="-9"/>
                <w:sz w:val="24"/>
              </w:rPr>
              <w:t xml:space="preserve"> </w:t>
            </w:r>
            <w:r w:rsidRPr="0052362E">
              <w:rPr>
                <w:sz w:val="24"/>
              </w:rPr>
              <w:t>daha</w:t>
            </w:r>
            <w:r w:rsidRPr="0052362E">
              <w:rPr>
                <w:spacing w:val="-8"/>
                <w:sz w:val="24"/>
              </w:rPr>
              <w:t xml:space="preserve"> </w:t>
            </w:r>
            <w:r w:rsidRPr="0052362E">
              <w:rPr>
                <w:sz w:val="24"/>
              </w:rPr>
              <w:t>önce</w:t>
            </w:r>
            <w:r w:rsidRPr="0052362E">
              <w:rPr>
                <w:spacing w:val="-9"/>
                <w:sz w:val="24"/>
              </w:rPr>
              <w:t xml:space="preserve"> </w:t>
            </w:r>
            <w:r w:rsidRPr="0052362E">
              <w:rPr>
                <w:sz w:val="24"/>
              </w:rPr>
              <w:t>yararlanma</w:t>
            </w:r>
            <w:r w:rsidRPr="0052362E">
              <w:rPr>
                <w:spacing w:val="-7"/>
                <w:sz w:val="24"/>
              </w:rPr>
              <w:t xml:space="preserve"> </w:t>
            </w:r>
            <w:r w:rsidRPr="0052362E">
              <w:rPr>
                <w:sz w:val="24"/>
              </w:rPr>
              <w:t xml:space="preserve">(hibeli veya </w:t>
            </w:r>
            <w:proofErr w:type="spellStart"/>
            <w:r w:rsidRPr="0052362E">
              <w:rPr>
                <w:sz w:val="24"/>
              </w:rPr>
              <w:t>hibesiz</w:t>
            </w:r>
            <w:proofErr w:type="spellEnd"/>
            <w:r w:rsidRPr="0052362E">
              <w:rPr>
                <w:sz w:val="24"/>
              </w:rPr>
              <w:t>)</w:t>
            </w:r>
          </w:p>
        </w:tc>
        <w:tc>
          <w:tcPr>
            <w:tcW w:w="3407" w:type="dxa"/>
          </w:tcPr>
          <w:p w:rsidR="00263741" w:rsidRPr="0052362E" w:rsidRDefault="00263741" w:rsidP="00263741">
            <w:pPr>
              <w:pStyle w:val="TableParagraph"/>
              <w:spacing w:before="270"/>
              <w:ind w:left="8"/>
              <w:jc w:val="center"/>
              <w:rPr>
                <w:sz w:val="24"/>
              </w:rPr>
            </w:pPr>
            <w:r w:rsidRPr="0052362E">
              <w:rPr>
                <w:sz w:val="24"/>
              </w:rPr>
              <w:t>-10</w:t>
            </w:r>
            <w:r w:rsidRPr="0052362E">
              <w:rPr>
                <w:spacing w:val="-1"/>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spacing w:line="256" w:lineRule="exact"/>
              <w:rPr>
                <w:sz w:val="24"/>
              </w:rPr>
            </w:pPr>
            <w:r w:rsidRPr="0052362E">
              <w:rPr>
                <w:sz w:val="24"/>
              </w:rPr>
              <w:t>Vatandaşı</w:t>
            </w:r>
            <w:r w:rsidRPr="0052362E">
              <w:rPr>
                <w:spacing w:val="-2"/>
                <w:sz w:val="24"/>
              </w:rPr>
              <w:t xml:space="preserve"> </w:t>
            </w:r>
            <w:r w:rsidRPr="0052362E">
              <w:rPr>
                <w:sz w:val="24"/>
              </w:rPr>
              <w:t>olunan</w:t>
            </w:r>
            <w:r w:rsidRPr="0052362E">
              <w:rPr>
                <w:spacing w:val="-1"/>
                <w:sz w:val="24"/>
              </w:rPr>
              <w:t xml:space="preserve"> </w:t>
            </w:r>
            <w:r w:rsidRPr="0052362E">
              <w:rPr>
                <w:sz w:val="24"/>
              </w:rPr>
              <w:t>ülkede</w:t>
            </w:r>
            <w:r w:rsidRPr="0052362E">
              <w:rPr>
                <w:spacing w:val="-2"/>
                <w:sz w:val="24"/>
              </w:rPr>
              <w:t xml:space="preserve"> </w:t>
            </w:r>
            <w:r w:rsidRPr="0052362E">
              <w:rPr>
                <w:sz w:val="24"/>
              </w:rPr>
              <w:t>hareketliliğe</w:t>
            </w:r>
            <w:r w:rsidRPr="0052362E">
              <w:rPr>
                <w:spacing w:val="-1"/>
                <w:sz w:val="24"/>
              </w:rPr>
              <w:t xml:space="preserve"> </w:t>
            </w:r>
            <w:r w:rsidRPr="0052362E">
              <w:rPr>
                <w:spacing w:val="-2"/>
                <w:sz w:val="24"/>
              </w:rPr>
              <w:t>katılma</w:t>
            </w:r>
          </w:p>
        </w:tc>
        <w:tc>
          <w:tcPr>
            <w:tcW w:w="3407" w:type="dxa"/>
          </w:tcPr>
          <w:p w:rsidR="00263741" w:rsidRPr="0052362E" w:rsidRDefault="00263741" w:rsidP="00263741">
            <w:pPr>
              <w:pStyle w:val="TableParagraph"/>
              <w:spacing w:line="256" w:lineRule="exact"/>
              <w:ind w:left="8"/>
              <w:jc w:val="center"/>
              <w:rPr>
                <w:sz w:val="24"/>
              </w:rPr>
            </w:pPr>
            <w:r w:rsidRPr="0052362E">
              <w:rPr>
                <w:sz w:val="24"/>
              </w:rPr>
              <w:t>-10</w:t>
            </w:r>
            <w:r w:rsidRPr="0052362E">
              <w:rPr>
                <w:spacing w:val="-1"/>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rPr>
                <w:sz w:val="24"/>
              </w:rPr>
            </w:pPr>
            <w:r w:rsidRPr="0052362E">
              <w:rPr>
                <w:sz w:val="24"/>
              </w:rPr>
              <w:t>Hareketliliğe</w:t>
            </w:r>
            <w:r w:rsidRPr="0052362E">
              <w:rPr>
                <w:spacing w:val="-10"/>
                <w:sz w:val="24"/>
              </w:rPr>
              <w:t xml:space="preserve"> </w:t>
            </w:r>
            <w:r w:rsidRPr="0052362E">
              <w:rPr>
                <w:sz w:val="24"/>
              </w:rPr>
              <w:t>seçildiği</w:t>
            </w:r>
            <w:r w:rsidRPr="0052362E">
              <w:rPr>
                <w:spacing w:val="-10"/>
                <w:sz w:val="24"/>
              </w:rPr>
              <w:t xml:space="preserve"> </w:t>
            </w:r>
            <w:r w:rsidRPr="0052362E">
              <w:rPr>
                <w:sz w:val="24"/>
              </w:rPr>
              <w:t>halde</w:t>
            </w:r>
            <w:r w:rsidRPr="0052362E">
              <w:rPr>
                <w:spacing w:val="-10"/>
                <w:sz w:val="24"/>
              </w:rPr>
              <w:t xml:space="preserve"> </w:t>
            </w:r>
            <w:r w:rsidRPr="0052362E">
              <w:rPr>
                <w:sz w:val="24"/>
              </w:rPr>
              <w:t>süresinde</w:t>
            </w:r>
            <w:r w:rsidRPr="0052362E">
              <w:rPr>
                <w:spacing w:val="-10"/>
                <w:sz w:val="24"/>
              </w:rPr>
              <w:t xml:space="preserve"> </w:t>
            </w:r>
            <w:r w:rsidRPr="0052362E">
              <w:rPr>
                <w:sz w:val="24"/>
              </w:rPr>
              <w:t xml:space="preserve">feragat bildiriminde bulunmaksızın hareketliliğe </w:t>
            </w:r>
            <w:r w:rsidRPr="0052362E">
              <w:rPr>
                <w:spacing w:val="-2"/>
                <w:sz w:val="24"/>
              </w:rPr>
              <w:t>katılmama</w:t>
            </w:r>
            <w:r w:rsidRPr="0052362E">
              <w:rPr>
                <w:b/>
                <w:spacing w:val="-2"/>
                <w:sz w:val="24"/>
                <w:vertAlign w:val="superscript"/>
              </w:rPr>
              <w:t>5</w:t>
            </w:r>
          </w:p>
        </w:tc>
        <w:tc>
          <w:tcPr>
            <w:tcW w:w="3407" w:type="dxa"/>
          </w:tcPr>
          <w:p w:rsidR="00263741" w:rsidRPr="0052362E" w:rsidRDefault="00263741" w:rsidP="00263741">
            <w:pPr>
              <w:pStyle w:val="TableParagraph"/>
              <w:spacing w:before="25"/>
              <w:ind w:left="0"/>
              <w:jc w:val="center"/>
              <w:rPr>
                <w:sz w:val="24"/>
              </w:rPr>
            </w:pPr>
          </w:p>
          <w:p w:rsidR="00263741" w:rsidRPr="0052362E" w:rsidRDefault="00263741" w:rsidP="00263741">
            <w:pPr>
              <w:pStyle w:val="TableParagraph"/>
              <w:ind w:left="8"/>
              <w:jc w:val="center"/>
              <w:rPr>
                <w:sz w:val="24"/>
              </w:rPr>
            </w:pPr>
            <w:r w:rsidRPr="0052362E">
              <w:rPr>
                <w:sz w:val="24"/>
              </w:rPr>
              <w:t>-10</w:t>
            </w:r>
            <w:r w:rsidRPr="0052362E">
              <w:rPr>
                <w:spacing w:val="-1"/>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rPr>
                <w:sz w:val="24"/>
              </w:rPr>
            </w:pPr>
            <w:r w:rsidRPr="0052362E">
              <w:rPr>
                <w:sz w:val="24"/>
              </w:rPr>
              <w:t>İki</w:t>
            </w:r>
            <w:r w:rsidRPr="0052362E">
              <w:rPr>
                <w:spacing w:val="-7"/>
                <w:sz w:val="24"/>
              </w:rPr>
              <w:t xml:space="preserve"> </w:t>
            </w:r>
            <w:r w:rsidRPr="0052362E">
              <w:rPr>
                <w:sz w:val="24"/>
              </w:rPr>
              <w:t>hareketlilik</w:t>
            </w:r>
            <w:r w:rsidRPr="0052362E">
              <w:rPr>
                <w:spacing w:val="-7"/>
                <w:sz w:val="24"/>
              </w:rPr>
              <w:t xml:space="preserve"> </w:t>
            </w:r>
            <w:r w:rsidRPr="0052362E">
              <w:rPr>
                <w:sz w:val="24"/>
              </w:rPr>
              <w:t>türüne</w:t>
            </w:r>
            <w:r w:rsidRPr="0052362E">
              <w:rPr>
                <w:spacing w:val="-8"/>
                <w:sz w:val="24"/>
              </w:rPr>
              <w:t xml:space="preserve"> </w:t>
            </w:r>
            <w:r w:rsidRPr="0052362E">
              <w:rPr>
                <w:sz w:val="24"/>
              </w:rPr>
              <w:t>birden</w:t>
            </w:r>
            <w:r w:rsidRPr="0052362E">
              <w:rPr>
                <w:spacing w:val="-7"/>
                <w:sz w:val="24"/>
              </w:rPr>
              <w:t xml:space="preserve"> </w:t>
            </w:r>
            <w:r w:rsidRPr="0052362E">
              <w:rPr>
                <w:sz w:val="24"/>
              </w:rPr>
              <w:t>aynı</w:t>
            </w:r>
            <w:r w:rsidRPr="0052362E">
              <w:rPr>
                <w:spacing w:val="-7"/>
                <w:sz w:val="24"/>
              </w:rPr>
              <w:t xml:space="preserve"> </w:t>
            </w:r>
            <w:r w:rsidRPr="0052362E">
              <w:rPr>
                <w:sz w:val="24"/>
              </w:rPr>
              <w:t>anda</w:t>
            </w:r>
            <w:r w:rsidRPr="0052362E">
              <w:rPr>
                <w:spacing w:val="-7"/>
                <w:sz w:val="24"/>
              </w:rPr>
              <w:t xml:space="preserve"> </w:t>
            </w:r>
            <w:r w:rsidRPr="0052362E">
              <w:rPr>
                <w:sz w:val="24"/>
              </w:rPr>
              <w:t xml:space="preserve">başvurma (öğrencinin tercih ettiği hareketlilik türüne azaltma </w:t>
            </w:r>
            <w:r w:rsidRPr="0052362E">
              <w:rPr>
                <w:spacing w:val="-2"/>
                <w:sz w:val="24"/>
              </w:rPr>
              <w:t>uygulanır)</w:t>
            </w:r>
          </w:p>
        </w:tc>
        <w:tc>
          <w:tcPr>
            <w:tcW w:w="3407" w:type="dxa"/>
          </w:tcPr>
          <w:p w:rsidR="00263741" w:rsidRPr="0052362E" w:rsidRDefault="00263741" w:rsidP="00263741">
            <w:pPr>
              <w:pStyle w:val="TableParagraph"/>
              <w:spacing w:before="270"/>
              <w:ind w:left="8"/>
              <w:jc w:val="center"/>
              <w:rPr>
                <w:sz w:val="24"/>
              </w:rPr>
            </w:pPr>
            <w:r w:rsidRPr="0052362E">
              <w:rPr>
                <w:sz w:val="24"/>
              </w:rPr>
              <w:t>-10</w:t>
            </w:r>
            <w:r w:rsidRPr="0052362E">
              <w:rPr>
                <w:spacing w:val="-1"/>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spacing w:line="270" w:lineRule="exact"/>
              <w:rPr>
                <w:sz w:val="24"/>
              </w:rPr>
            </w:pPr>
            <w:r w:rsidRPr="0052362E">
              <w:rPr>
                <w:sz w:val="24"/>
              </w:rPr>
              <w:t>Hareketliliğe</w:t>
            </w:r>
            <w:r w:rsidRPr="0052362E">
              <w:rPr>
                <w:spacing w:val="-6"/>
                <w:sz w:val="24"/>
              </w:rPr>
              <w:t xml:space="preserve"> </w:t>
            </w:r>
            <w:r w:rsidRPr="0052362E">
              <w:rPr>
                <w:sz w:val="24"/>
              </w:rPr>
              <w:t>seçilen</w:t>
            </w:r>
            <w:r w:rsidRPr="0052362E">
              <w:rPr>
                <w:spacing w:val="-4"/>
                <w:sz w:val="24"/>
              </w:rPr>
              <w:t xml:space="preserve"> </w:t>
            </w:r>
            <w:r w:rsidRPr="0052362E">
              <w:rPr>
                <w:sz w:val="24"/>
              </w:rPr>
              <w:t>öğrenciler</w:t>
            </w:r>
            <w:r w:rsidRPr="0052362E">
              <w:rPr>
                <w:spacing w:val="-4"/>
                <w:sz w:val="24"/>
              </w:rPr>
              <w:t xml:space="preserve"> </w:t>
            </w:r>
            <w:r w:rsidRPr="0052362E">
              <w:rPr>
                <w:spacing w:val="-2"/>
                <w:sz w:val="24"/>
              </w:rPr>
              <w:t>için:</w:t>
            </w:r>
            <w:r w:rsidRPr="0052362E">
              <w:rPr>
                <w:sz w:val="24"/>
              </w:rPr>
              <w:t xml:space="preserve"> Yükseköğretim</w:t>
            </w:r>
            <w:r w:rsidRPr="0052362E">
              <w:rPr>
                <w:spacing w:val="-14"/>
                <w:sz w:val="24"/>
              </w:rPr>
              <w:t xml:space="preserve"> </w:t>
            </w:r>
            <w:r w:rsidRPr="0052362E">
              <w:rPr>
                <w:sz w:val="24"/>
              </w:rPr>
              <w:t>Kurumu</w:t>
            </w:r>
            <w:r w:rsidRPr="0052362E">
              <w:rPr>
                <w:spacing w:val="-13"/>
                <w:sz w:val="24"/>
              </w:rPr>
              <w:t xml:space="preserve"> </w:t>
            </w:r>
            <w:r w:rsidRPr="0052362E">
              <w:rPr>
                <w:sz w:val="24"/>
              </w:rPr>
              <w:t>tarafından</w:t>
            </w:r>
            <w:r w:rsidRPr="0052362E">
              <w:rPr>
                <w:spacing w:val="-13"/>
                <w:sz w:val="24"/>
              </w:rPr>
              <w:t xml:space="preserve"> </w:t>
            </w:r>
            <w:r w:rsidRPr="0052362E">
              <w:rPr>
                <w:sz w:val="24"/>
              </w:rPr>
              <w:t xml:space="preserve">hareketlilikle ilgili olarak düzenlenen toplantılara/eğitimlere mazeretsiz katılmama (öğrencinin </w:t>
            </w:r>
            <w:proofErr w:type="spellStart"/>
            <w:r w:rsidRPr="0052362E">
              <w:rPr>
                <w:sz w:val="24"/>
              </w:rPr>
              <w:t>Erasmus’a</w:t>
            </w:r>
            <w:proofErr w:type="spellEnd"/>
            <w:r w:rsidRPr="0052362E">
              <w:rPr>
                <w:sz w:val="24"/>
              </w:rPr>
              <w:t xml:space="preserve"> tekrar</w:t>
            </w:r>
            <w:r w:rsidRPr="0052362E">
              <w:rPr>
                <w:spacing w:val="-4"/>
                <w:sz w:val="24"/>
              </w:rPr>
              <w:t xml:space="preserve"> </w:t>
            </w:r>
            <w:r w:rsidRPr="0052362E">
              <w:rPr>
                <w:sz w:val="24"/>
              </w:rPr>
              <w:t>başvurması</w:t>
            </w:r>
            <w:r w:rsidRPr="0052362E">
              <w:rPr>
                <w:spacing w:val="-2"/>
                <w:sz w:val="24"/>
              </w:rPr>
              <w:t xml:space="preserve"> </w:t>
            </w:r>
            <w:r w:rsidRPr="0052362E">
              <w:rPr>
                <w:sz w:val="24"/>
              </w:rPr>
              <w:t>halinde</w:t>
            </w:r>
            <w:r w:rsidRPr="0052362E">
              <w:rPr>
                <w:spacing w:val="-2"/>
                <w:sz w:val="24"/>
              </w:rPr>
              <w:t xml:space="preserve"> uygulanır)</w:t>
            </w:r>
          </w:p>
        </w:tc>
        <w:tc>
          <w:tcPr>
            <w:tcW w:w="3407" w:type="dxa"/>
          </w:tcPr>
          <w:p w:rsidR="00263741" w:rsidRPr="0052362E" w:rsidRDefault="00263741" w:rsidP="00263741">
            <w:pPr>
              <w:pStyle w:val="TableParagraph"/>
              <w:spacing w:before="270"/>
              <w:ind w:left="0"/>
              <w:jc w:val="center"/>
              <w:rPr>
                <w:sz w:val="24"/>
              </w:rPr>
            </w:pPr>
          </w:p>
          <w:p w:rsidR="00263741" w:rsidRPr="0052362E" w:rsidRDefault="00263741" w:rsidP="00263741">
            <w:pPr>
              <w:pStyle w:val="TableParagraph"/>
              <w:ind w:left="8"/>
              <w:jc w:val="center"/>
              <w:rPr>
                <w:sz w:val="24"/>
              </w:rPr>
            </w:pPr>
            <w:r w:rsidRPr="0052362E">
              <w:rPr>
                <w:sz w:val="24"/>
              </w:rPr>
              <w:t>-5</w:t>
            </w:r>
            <w:r w:rsidRPr="0052362E">
              <w:rPr>
                <w:spacing w:val="-1"/>
                <w:sz w:val="24"/>
              </w:rPr>
              <w:t xml:space="preserve"> </w:t>
            </w:r>
            <w:r w:rsidRPr="0052362E">
              <w:rPr>
                <w:spacing w:val="-4"/>
                <w:sz w:val="24"/>
              </w:rPr>
              <w:t>puan</w:t>
            </w:r>
          </w:p>
        </w:tc>
      </w:tr>
      <w:tr w:rsidR="00263741" w:rsidRPr="0052362E" w:rsidTr="00263741">
        <w:trPr>
          <w:trHeight w:val="277"/>
        </w:trPr>
        <w:tc>
          <w:tcPr>
            <w:tcW w:w="5451" w:type="dxa"/>
          </w:tcPr>
          <w:p w:rsidR="00263741" w:rsidRPr="0052362E" w:rsidRDefault="00263741" w:rsidP="00263741">
            <w:pPr>
              <w:pStyle w:val="TableParagraph"/>
              <w:rPr>
                <w:sz w:val="24"/>
              </w:rPr>
            </w:pPr>
            <w:r w:rsidRPr="0052362E">
              <w:rPr>
                <w:sz w:val="24"/>
              </w:rPr>
              <w:t>Dil</w:t>
            </w:r>
            <w:r w:rsidRPr="0052362E">
              <w:rPr>
                <w:spacing w:val="-8"/>
                <w:sz w:val="24"/>
              </w:rPr>
              <w:t xml:space="preserve"> </w:t>
            </w:r>
            <w:r w:rsidRPr="0052362E">
              <w:rPr>
                <w:sz w:val="24"/>
              </w:rPr>
              <w:t>sınavına</w:t>
            </w:r>
            <w:r w:rsidRPr="0052362E">
              <w:rPr>
                <w:spacing w:val="-8"/>
                <w:sz w:val="24"/>
              </w:rPr>
              <w:t xml:space="preserve"> </w:t>
            </w:r>
            <w:r w:rsidRPr="0052362E">
              <w:rPr>
                <w:sz w:val="24"/>
              </w:rPr>
              <w:t>gireceğini</w:t>
            </w:r>
            <w:r w:rsidRPr="0052362E">
              <w:rPr>
                <w:spacing w:val="-8"/>
                <w:sz w:val="24"/>
              </w:rPr>
              <w:t xml:space="preserve"> </w:t>
            </w:r>
            <w:r w:rsidRPr="0052362E">
              <w:rPr>
                <w:sz w:val="24"/>
              </w:rPr>
              <w:t>beyan</w:t>
            </w:r>
            <w:r w:rsidRPr="0052362E">
              <w:rPr>
                <w:spacing w:val="-8"/>
                <w:sz w:val="24"/>
              </w:rPr>
              <w:t xml:space="preserve"> </w:t>
            </w:r>
            <w:r w:rsidRPr="0052362E">
              <w:rPr>
                <w:sz w:val="24"/>
              </w:rPr>
              <w:t>edip</w:t>
            </w:r>
            <w:r w:rsidRPr="0052362E">
              <w:rPr>
                <w:spacing w:val="-8"/>
                <w:sz w:val="24"/>
              </w:rPr>
              <w:t xml:space="preserve"> </w:t>
            </w:r>
            <w:r w:rsidRPr="0052362E">
              <w:rPr>
                <w:sz w:val="24"/>
              </w:rPr>
              <w:t xml:space="preserve">mazeretsiz girmeme ( öğrencinin </w:t>
            </w:r>
            <w:proofErr w:type="spellStart"/>
            <w:r w:rsidRPr="0052362E">
              <w:rPr>
                <w:sz w:val="24"/>
              </w:rPr>
              <w:t>Erasmus’a</w:t>
            </w:r>
            <w:proofErr w:type="spellEnd"/>
            <w:r w:rsidRPr="0052362E">
              <w:rPr>
                <w:sz w:val="24"/>
              </w:rPr>
              <w:t xml:space="preserve"> tekrar başvurması</w:t>
            </w:r>
            <w:r w:rsidRPr="0052362E">
              <w:rPr>
                <w:spacing w:val="-1"/>
                <w:sz w:val="24"/>
              </w:rPr>
              <w:t xml:space="preserve"> </w:t>
            </w:r>
            <w:r w:rsidRPr="0052362E">
              <w:rPr>
                <w:sz w:val="24"/>
              </w:rPr>
              <w:t xml:space="preserve">halinde </w:t>
            </w:r>
            <w:r w:rsidRPr="0052362E">
              <w:rPr>
                <w:spacing w:val="-2"/>
                <w:sz w:val="24"/>
              </w:rPr>
              <w:t>uygulanır)</w:t>
            </w:r>
          </w:p>
        </w:tc>
        <w:tc>
          <w:tcPr>
            <w:tcW w:w="3407" w:type="dxa"/>
          </w:tcPr>
          <w:p w:rsidR="00263741" w:rsidRPr="0052362E" w:rsidRDefault="00263741" w:rsidP="00263741">
            <w:pPr>
              <w:pStyle w:val="TableParagraph"/>
              <w:spacing w:before="270"/>
              <w:ind w:left="8"/>
              <w:jc w:val="center"/>
              <w:rPr>
                <w:sz w:val="24"/>
              </w:rPr>
            </w:pPr>
            <w:r w:rsidRPr="0052362E">
              <w:rPr>
                <w:sz w:val="24"/>
              </w:rPr>
              <w:t>-5</w:t>
            </w:r>
            <w:r w:rsidRPr="0052362E">
              <w:rPr>
                <w:spacing w:val="-1"/>
                <w:sz w:val="24"/>
              </w:rPr>
              <w:t xml:space="preserve"> </w:t>
            </w:r>
            <w:r w:rsidRPr="0052362E">
              <w:rPr>
                <w:spacing w:val="-4"/>
                <w:sz w:val="24"/>
              </w:rPr>
              <w:t>puan</w:t>
            </w:r>
          </w:p>
        </w:tc>
      </w:tr>
    </w:tbl>
    <w:p w:rsidR="00263741" w:rsidRPr="0052362E" w:rsidRDefault="00263741" w:rsidP="00263741">
      <w:pPr>
        <w:pStyle w:val="GvdeMetni"/>
        <w:spacing w:before="52" w:after="1"/>
        <w:jc w:val="center"/>
        <w:rPr>
          <w:b/>
          <w:sz w:val="24"/>
          <w:szCs w:val="24"/>
        </w:rPr>
      </w:pPr>
    </w:p>
    <w:p w:rsidR="00074E01" w:rsidRDefault="00074E01">
      <w:pPr>
        <w:pStyle w:val="GvdeMetni"/>
        <w:rPr>
          <w:sz w:val="20"/>
        </w:rPr>
      </w:pPr>
    </w:p>
    <w:p w:rsidR="00074E01" w:rsidRDefault="00074E0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BE498E" w:rsidRDefault="00BE498E">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Default="00263741">
      <w:pPr>
        <w:pStyle w:val="GvdeMetni"/>
        <w:spacing w:before="149"/>
        <w:rPr>
          <w:sz w:val="20"/>
        </w:rPr>
      </w:pPr>
    </w:p>
    <w:p w:rsidR="00263741" w:rsidRPr="0052362E" w:rsidRDefault="00263741" w:rsidP="00D84A43">
      <w:pPr>
        <w:pStyle w:val="GvdeMetni"/>
        <w:ind w:left="720"/>
        <w:jc w:val="both"/>
        <w:rPr>
          <w:lang w:eastAsia="tr-TR"/>
        </w:rPr>
      </w:pPr>
      <w:r w:rsidRPr="00684453">
        <w:rPr>
          <w:b/>
          <w:lang w:eastAsia="tr-TR"/>
        </w:rPr>
        <w:t>1-</w:t>
      </w:r>
      <w:r w:rsidRPr="0052362E">
        <w:rPr>
          <w:lang w:eastAsia="tr-TR"/>
        </w:rPr>
        <w:t xml:space="preserve"> Engellilik Sağlık Kurulu raporunun Turna Portal sistemi üzerinden ilgili alana yüklenmesi gerekmektedir.</w:t>
      </w:r>
    </w:p>
    <w:p w:rsidR="00263741" w:rsidRPr="0052362E" w:rsidRDefault="00263741" w:rsidP="00D84A43">
      <w:pPr>
        <w:pStyle w:val="GvdeMetni"/>
        <w:ind w:left="720"/>
        <w:jc w:val="both"/>
        <w:rPr>
          <w:lang w:eastAsia="tr-TR"/>
        </w:rPr>
      </w:pPr>
      <w:r w:rsidRPr="00684453">
        <w:rPr>
          <w:b/>
          <w:lang w:eastAsia="tr-TR"/>
        </w:rPr>
        <w:t>2</w:t>
      </w:r>
      <w:r w:rsidRPr="0052362E">
        <w:rPr>
          <w:lang w:eastAsia="tr-TR"/>
        </w:rPr>
        <w:t>- Ek puan, tüm eğitim kademeleri (</w:t>
      </w:r>
      <w:proofErr w:type="spellStart"/>
      <w:r w:rsidRPr="0052362E">
        <w:rPr>
          <w:lang w:eastAsia="tr-TR"/>
        </w:rPr>
        <w:t>önlisans</w:t>
      </w:r>
      <w:proofErr w:type="spellEnd"/>
      <w:r w:rsidRPr="0052362E">
        <w:rPr>
          <w:lang w:eastAsia="tr-TR"/>
        </w:rPr>
        <w:t>, lisans, yüksek lisans, doktora) için yalnızca bir kez uygulanır ve her bir proje türü (KA131 - KA171) için ayrı ayrı birer defaya mahsus olarak uygulanır. Öğrencinin hareketliliğe katılması durumunda, aynı proje türü kapsamında yapacağı sonraki başvurularda ek puan uygulanmaz.</w:t>
      </w:r>
    </w:p>
    <w:p w:rsidR="00263741" w:rsidRPr="0052362E" w:rsidRDefault="00263741" w:rsidP="00D84A43">
      <w:pPr>
        <w:pStyle w:val="GvdeMetni"/>
        <w:ind w:left="720"/>
        <w:jc w:val="both"/>
      </w:pPr>
      <w:proofErr w:type="gramStart"/>
      <w:r w:rsidRPr="00684453">
        <w:rPr>
          <w:b/>
          <w:lang w:eastAsia="tr-TR"/>
        </w:rPr>
        <w:t>3</w:t>
      </w:r>
      <w:r w:rsidRPr="0052362E">
        <w:rPr>
          <w:lang w:eastAsia="tr-TR"/>
        </w:rPr>
        <w:t>-</w:t>
      </w:r>
      <w:r>
        <w:rPr>
          <w:lang w:eastAsia="tr-TR"/>
        </w:rPr>
        <w:t xml:space="preserve"> </w:t>
      </w:r>
      <w:r w:rsidRPr="0052362E">
        <w:rPr>
          <w:lang w:eastAsia="tr-TR"/>
        </w:rPr>
        <w:t>Aşağıdaki faaliyetlerden biri ya da birkaçını deneyimleyen stajlar bu kapsamda sayılır: dijital pazarlama (</w:t>
      </w:r>
      <w:proofErr w:type="spellStart"/>
      <w:r w:rsidRPr="0052362E">
        <w:rPr>
          <w:lang w:eastAsia="tr-TR"/>
        </w:rPr>
        <w:t>örn</w:t>
      </w:r>
      <w:proofErr w:type="spellEnd"/>
      <w:r w:rsidRPr="0052362E">
        <w:rPr>
          <w:lang w:eastAsia="tr-TR"/>
        </w:rPr>
        <w:t xml:space="preserve">. sosyal medya yönetimi, web analitiği), dijital grafik, mekanik ve mimari tasarım; uygulama, yazılım ve kod ya da web sitesi geliştirme; bilişim sistem ve ağlarının kurulumu, bakımı ve yönetimi, siber güvenlik, veri analitiği, veri madenciliği ve görselleştirmesi; programlama, robotik ve yapay zekâ eğitimleri. </w:t>
      </w:r>
      <w:proofErr w:type="gramEnd"/>
      <w:r w:rsidRPr="0052362E">
        <w:rPr>
          <w:lang w:eastAsia="tr-TR"/>
        </w:rPr>
        <w:t>Genel müşteri hizmetleri, talep oluşturma, veri girişi ya da rutin Ofis görevleri bu kapsamda sayılmaz.</w:t>
      </w:r>
    </w:p>
    <w:p w:rsidR="00263741" w:rsidRPr="0052362E" w:rsidRDefault="00263741" w:rsidP="00D84A43">
      <w:pPr>
        <w:pStyle w:val="GvdeMetni"/>
        <w:ind w:left="720"/>
        <w:jc w:val="both"/>
        <w:rPr>
          <w:lang w:eastAsia="tr-TR"/>
        </w:rPr>
      </w:pPr>
      <w:r w:rsidRPr="00684453">
        <w:rPr>
          <w:b/>
          <w:lang w:eastAsia="tr-TR"/>
        </w:rPr>
        <w:t>4</w:t>
      </w:r>
      <w:r w:rsidRPr="0052362E">
        <w:rPr>
          <w:lang w:eastAsia="tr-TR"/>
        </w:rPr>
        <w:t xml:space="preserve">- İlgili bölüm staj komisyonu tarafından belgelendirmek kaydıyla.  </w:t>
      </w:r>
    </w:p>
    <w:p w:rsidR="00263741" w:rsidRDefault="00263741" w:rsidP="00D84A43">
      <w:pPr>
        <w:pStyle w:val="GvdeMetni"/>
        <w:ind w:left="720"/>
        <w:jc w:val="both"/>
        <w:rPr>
          <w:lang w:eastAsia="tr-TR"/>
        </w:rPr>
      </w:pPr>
      <w:r w:rsidRPr="00684453">
        <w:rPr>
          <w:b/>
        </w:rPr>
        <w:t>5</w:t>
      </w:r>
      <w:r w:rsidRPr="0052362E">
        <w:t xml:space="preserve">- </w:t>
      </w:r>
      <w:r w:rsidRPr="0052362E">
        <w:rPr>
          <w:bCs/>
        </w:rPr>
        <w:t>Feragat süresi, ilgili hareketliliğe ilişkin ilan metninde açıkça belirtilir.</w:t>
      </w:r>
    </w:p>
    <w:p w:rsidR="00A31439" w:rsidRDefault="00A31439" w:rsidP="00A31439">
      <w:pPr>
        <w:pStyle w:val="GvdeMetni"/>
        <w:ind w:left="720"/>
        <w:rPr>
          <w:lang w:eastAsia="tr-TR"/>
        </w:rPr>
      </w:pPr>
    </w:p>
    <w:p w:rsidR="00A31439" w:rsidRDefault="00A31439" w:rsidP="00A31439">
      <w:pPr>
        <w:pStyle w:val="GvdeMetni"/>
        <w:ind w:left="720"/>
        <w:rPr>
          <w:lang w:eastAsia="tr-TR"/>
        </w:rPr>
      </w:pPr>
    </w:p>
    <w:p w:rsidR="00BE498E" w:rsidRDefault="00BE498E" w:rsidP="004E2E4C">
      <w:pPr>
        <w:pStyle w:val="GvdeMetni"/>
        <w:spacing w:before="232"/>
        <w:ind w:left="991" w:right="117"/>
        <w:jc w:val="both"/>
        <w:rPr>
          <w:b/>
          <w:lang w:eastAsia="tr-TR"/>
        </w:rPr>
      </w:pPr>
    </w:p>
    <w:p w:rsidR="00BE498E" w:rsidRDefault="00BE498E" w:rsidP="004E2E4C">
      <w:pPr>
        <w:pStyle w:val="GvdeMetni"/>
        <w:spacing w:before="232"/>
        <w:ind w:left="991" w:right="117"/>
        <w:jc w:val="both"/>
        <w:rPr>
          <w:b/>
          <w:lang w:eastAsia="tr-TR"/>
        </w:rPr>
      </w:pPr>
    </w:p>
    <w:p w:rsidR="00A31439" w:rsidRPr="004E2E4C" w:rsidRDefault="00D84A43" w:rsidP="004E2E4C">
      <w:pPr>
        <w:pStyle w:val="GvdeMetni"/>
        <w:spacing w:before="232"/>
        <w:ind w:left="991" w:right="117"/>
        <w:jc w:val="both"/>
        <w:rPr>
          <w:b/>
          <w:lang w:eastAsia="tr-TR"/>
        </w:rPr>
      </w:pPr>
      <w:r w:rsidRPr="004E2E4C">
        <w:rPr>
          <w:b/>
          <w:lang w:eastAsia="tr-TR"/>
        </w:rPr>
        <w:t xml:space="preserve">BAŞVURU İÇİN </w:t>
      </w:r>
      <w:r w:rsidR="00942BC6">
        <w:rPr>
          <w:b/>
          <w:lang w:eastAsia="tr-TR"/>
        </w:rPr>
        <w:t xml:space="preserve">ZORUNLU </w:t>
      </w:r>
      <w:r w:rsidRPr="004E2E4C">
        <w:rPr>
          <w:b/>
          <w:lang w:eastAsia="tr-TR"/>
        </w:rPr>
        <w:t>BELGELER</w:t>
      </w:r>
    </w:p>
    <w:p w:rsidR="00A31439" w:rsidRPr="004E2E4C" w:rsidRDefault="00A31439" w:rsidP="004E2E4C">
      <w:pPr>
        <w:pStyle w:val="GvdeMetni"/>
        <w:spacing w:before="232"/>
        <w:ind w:left="991" w:right="117"/>
        <w:jc w:val="both"/>
        <w:rPr>
          <w:lang w:eastAsia="tr-TR"/>
        </w:rPr>
      </w:pPr>
      <w:r w:rsidRPr="004E2E4C">
        <w:rPr>
          <w:lang w:eastAsia="tr-TR"/>
        </w:rPr>
        <w:t>-Trans</w:t>
      </w:r>
      <w:r w:rsidR="00D84A43">
        <w:rPr>
          <w:lang w:eastAsia="tr-TR"/>
        </w:rPr>
        <w:t>kript</w:t>
      </w:r>
    </w:p>
    <w:p w:rsidR="00263741" w:rsidRDefault="00A31439" w:rsidP="009F4822">
      <w:pPr>
        <w:pStyle w:val="GvdeMetni"/>
        <w:spacing w:before="232"/>
        <w:ind w:left="991" w:right="117"/>
        <w:jc w:val="both"/>
        <w:rPr>
          <w:lang w:eastAsia="tr-TR"/>
        </w:rPr>
      </w:pPr>
      <w:r w:rsidRPr="004E2E4C">
        <w:rPr>
          <w:lang w:eastAsia="tr-TR"/>
        </w:rPr>
        <w:t xml:space="preserve">- Yabancı Dil Belgesi </w:t>
      </w:r>
      <w:r>
        <w:rPr>
          <w:lang w:eastAsia="tr-TR"/>
        </w:rPr>
        <w:t xml:space="preserve">(OSYM ve YÖK </w:t>
      </w:r>
      <w:r w:rsidR="00D84A43">
        <w:rPr>
          <w:lang w:eastAsia="tr-TR"/>
        </w:rPr>
        <w:t>ta</w:t>
      </w:r>
      <w:r>
        <w:rPr>
          <w:lang w:eastAsia="tr-TR"/>
        </w:rPr>
        <w:t>rafından yapılan</w:t>
      </w:r>
      <w:r w:rsidR="00942BC6">
        <w:rPr>
          <w:lang w:eastAsia="tr-TR"/>
        </w:rPr>
        <w:t xml:space="preserve"> </w:t>
      </w:r>
      <w:r>
        <w:rPr>
          <w:lang w:eastAsia="tr-TR"/>
        </w:rPr>
        <w:t>YÖKDİL, YDS, e-YDS vb. sınavlar için.)</w:t>
      </w:r>
    </w:p>
    <w:p w:rsidR="00E66EDF" w:rsidRDefault="00E66EDF" w:rsidP="00C80AF6">
      <w:pPr>
        <w:pStyle w:val="GvdeMetni"/>
        <w:spacing w:before="232"/>
        <w:ind w:right="117"/>
        <w:jc w:val="both"/>
        <w:rPr>
          <w:b/>
          <w:lang w:eastAsia="tr-TR"/>
        </w:rPr>
      </w:pPr>
    </w:p>
    <w:p w:rsidR="00074E01" w:rsidRPr="004E2E4C" w:rsidRDefault="00A51941" w:rsidP="004E2E4C">
      <w:pPr>
        <w:pStyle w:val="GvdeMetni"/>
        <w:spacing w:before="232"/>
        <w:ind w:left="991" w:right="117"/>
        <w:jc w:val="both"/>
        <w:rPr>
          <w:b/>
          <w:lang w:eastAsia="tr-TR"/>
        </w:rPr>
      </w:pPr>
      <w:r w:rsidRPr="004E2E4C">
        <w:rPr>
          <w:b/>
          <w:lang w:eastAsia="tr-TR"/>
        </w:rPr>
        <w:t>HİBE DESTEĞİ, SÜRE VE HİBE HESAPLAMALARI</w:t>
      </w:r>
    </w:p>
    <w:p w:rsidR="00074E01" w:rsidRDefault="00A51941" w:rsidP="004E2E4C">
      <w:pPr>
        <w:pStyle w:val="GvdeMetni"/>
        <w:spacing w:before="232"/>
        <w:ind w:left="991" w:right="117"/>
        <w:jc w:val="both"/>
        <w:rPr>
          <w:lang w:eastAsia="tr-TR"/>
        </w:rPr>
      </w:pPr>
      <w:r>
        <w:rPr>
          <w:lang w:eastAsia="tr-TR"/>
        </w:rPr>
        <w:t xml:space="preserve">Hibe desteği, süre ve hibe hesaplamaları belirlenirken, T.C. Dışişleri Bakanlığı Avrupa Birliği Başkanlığı Avrupa Birliği Eğitim ve Gençlik Programları Merkezi Başkanlığının (Türkiye Ulusal Ajansı) yayınlamış olduğu </w:t>
      </w:r>
      <w:proofErr w:type="spellStart"/>
      <w:r>
        <w:rPr>
          <w:lang w:eastAsia="tr-TR"/>
        </w:rPr>
        <w:t>Erasmus</w:t>
      </w:r>
      <w:proofErr w:type="spellEnd"/>
      <w:r>
        <w:rPr>
          <w:lang w:eastAsia="tr-TR"/>
        </w:rPr>
        <w:t xml:space="preserve">+ </w:t>
      </w:r>
      <w:r w:rsidR="00A31439">
        <w:rPr>
          <w:lang w:eastAsia="tr-TR"/>
        </w:rPr>
        <w:t xml:space="preserve">2026 </w:t>
      </w:r>
      <w:r>
        <w:rPr>
          <w:lang w:eastAsia="tr-TR"/>
        </w:rPr>
        <w:t xml:space="preserve">Yükseköğretim Kurumları için El Kitabındaki ölçütler </w:t>
      </w:r>
      <w:proofErr w:type="gramStart"/>
      <w:r>
        <w:rPr>
          <w:lang w:eastAsia="tr-TR"/>
        </w:rPr>
        <w:t>baz</w:t>
      </w:r>
      <w:proofErr w:type="gramEnd"/>
      <w:r>
        <w:rPr>
          <w:lang w:eastAsia="tr-TR"/>
        </w:rPr>
        <w:t xml:space="preserve"> </w:t>
      </w:r>
      <w:r w:rsidRPr="004E2E4C">
        <w:rPr>
          <w:lang w:eastAsia="tr-TR"/>
        </w:rPr>
        <w:t>alınmıştır.</w:t>
      </w:r>
    </w:p>
    <w:p w:rsidR="00074E01" w:rsidRDefault="00074E01">
      <w:pPr>
        <w:pStyle w:val="GvdeMetni"/>
        <w:spacing w:before="22"/>
        <w:rPr>
          <w:sz w:val="20"/>
        </w:rPr>
      </w:pPr>
    </w:p>
    <w:tbl>
      <w:tblPr>
        <w:tblStyle w:val="TableNormal"/>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4"/>
        <w:gridCol w:w="4839"/>
        <w:gridCol w:w="1563"/>
      </w:tblGrid>
      <w:tr w:rsidR="00074E01">
        <w:trPr>
          <w:trHeight w:val="544"/>
        </w:trPr>
        <w:tc>
          <w:tcPr>
            <w:tcW w:w="2424" w:type="dxa"/>
          </w:tcPr>
          <w:p w:rsidR="00074E01" w:rsidRDefault="00A51941">
            <w:pPr>
              <w:pStyle w:val="TableParagraph"/>
              <w:spacing w:line="244" w:lineRule="exact"/>
              <w:ind w:left="19"/>
              <w:rPr>
                <w:b/>
              </w:rPr>
            </w:pPr>
            <w:r>
              <w:rPr>
                <w:b/>
              </w:rPr>
              <w:t>Ülke</w:t>
            </w:r>
            <w:r>
              <w:rPr>
                <w:b/>
                <w:spacing w:val="-14"/>
              </w:rPr>
              <w:t xml:space="preserve"> </w:t>
            </w:r>
            <w:r>
              <w:rPr>
                <w:b/>
                <w:spacing w:val="-2"/>
              </w:rPr>
              <w:t>grupları</w:t>
            </w:r>
          </w:p>
        </w:tc>
        <w:tc>
          <w:tcPr>
            <w:tcW w:w="4839" w:type="dxa"/>
          </w:tcPr>
          <w:p w:rsidR="00074E01" w:rsidRDefault="00A51941">
            <w:pPr>
              <w:pStyle w:val="TableParagraph"/>
              <w:spacing w:line="244" w:lineRule="exact"/>
              <w:ind w:left="11"/>
              <w:rPr>
                <w:b/>
              </w:rPr>
            </w:pPr>
            <w:r>
              <w:rPr>
                <w:b/>
                <w:spacing w:val="-2"/>
              </w:rPr>
              <w:t>Misafir</w:t>
            </w:r>
            <w:r>
              <w:rPr>
                <w:b/>
                <w:spacing w:val="-9"/>
              </w:rPr>
              <w:t xml:space="preserve"> </w:t>
            </w:r>
            <w:r>
              <w:rPr>
                <w:b/>
                <w:spacing w:val="-2"/>
              </w:rPr>
              <w:t>Olunacak</w:t>
            </w:r>
            <w:r>
              <w:rPr>
                <w:b/>
                <w:spacing w:val="-4"/>
              </w:rPr>
              <w:t xml:space="preserve"> Ülke</w:t>
            </w:r>
          </w:p>
        </w:tc>
        <w:tc>
          <w:tcPr>
            <w:tcW w:w="1563" w:type="dxa"/>
          </w:tcPr>
          <w:p w:rsidR="00074E01" w:rsidRDefault="00A51941">
            <w:pPr>
              <w:pStyle w:val="TableParagraph"/>
              <w:tabs>
                <w:tab w:val="left" w:pos="1116"/>
              </w:tabs>
              <w:spacing w:line="240" w:lineRule="auto"/>
              <w:ind w:left="19" w:right="5"/>
              <w:rPr>
                <w:b/>
              </w:rPr>
            </w:pPr>
            <w:r>
              <w:rPr>
                <w:b/>
                <w:spacing w:val="-2"/>
              </w:rPr>
              <w:t>Aylık</w:t>
            </w:r>
            <w:r>
              <w:rPr>
                <w:b/>
              </w:rPr>
              <w:tab/>
            </w:r>
            <w:r>
              <w:rPr>
                <w:b/>
                <w:spacing w:val="-8"/>
              </w:rPr>
              <w:t xml:space="preserve">Hibe </w:t>
            </w:r>
            <w:r>
              <w:rPr>
                <w:b/>
                <w:spacing w:val="-2"/>
              </w:rPr>
              <w:t>(Avro)</w:t>
            </w:r>
          </w:p>
        </w:tc>
      </w:tr>
      <w:tr w:rsidR="00074E01">
        <w:trPr>
          <w:trHeight w:val="1007"/>
        </w:trPr>
        <w:tc>
          <w:tcPr>
            <w:tcW w:w="2424" w:type="dxa"/>
          </w:tcPr>
          <w:p w:rsidR="00074E01" w:rsidRDefault="00A51941">
            <w:pPr>
              <w:pStyle w:val="TableParagraph"/>
              <w:spacing w:before="243" w:line="240" w:lineRule="auto"/>
              <w:ind w:left="19"/>
            </w:pPr>
            <w:r>
              <w:t>1.</w:t>
            </w:r>
            <w:r>
              <w:rPr>
                <w:spacing w:val="-4"/>
              </w:rPr>
              <w:t xml:space="preserve"> </w:t>
            </w:r>
            <w:r>
              <w:t>ve</w:t>
            </w:r>
            <w:r>
              <w:rPr>
                <w:spacing w:val="-5"/>
              </w:rPr>
              <w:t xml:space="preserve"> </w:t>
            </w:r>
            <w:r>
              <w:t>2.</w:t>
            </w:r>
            <w:r>
              <w:rPr>
                <w:spacing w:val="-4"/>
              </w:rPr>
              <w:t xml:space="preserve"> </w:t>
            </w:r>
            <w:r>
              <w:t>Grup</w:t>
            </w:r>
            <w:r>
              <w:rPr>
                <w:spacing w:val="-2"/>
              </w:rPr>
              <w:t xml:space="preserve"> Ülkeler</w:t>
            </w:r>
          </w:p>
        </w:tc>
        <w:tc>
          <w:tcPr>
            <w:tcW w:w="4839" w:type="dxa"/>
          </w:tcPr>
          <w:p w:rsidR="00074E01" w:rsidRDefault="00A51941">
            <w:pPr>
              <w:pStyle w:val="TableParagraph"/>
              <w:spacing w:before="6" w:line="230" w:lineRule="auto"/>
              <w:ind w:left="11" w:right="-15"/>
              <w:jc w:val="both"/>
            </w:pPr>
            <w:r>
              <w:t>Almanya,</w:t>
            </w:r>
            <w:r>
              <w:rPr>
                <w:spacing w:val="-4"/>
              </w:rPr>
              <w:t xml:space="preserve"> </w:t>
            </w:r>
            <w:r>
              <w:t>Avusturya,</w:t>
            </w:r>
            <w:r>
              <w:rPr>
                <w:spacing w:val="-4"/>
              </w:rPr>
              <w:t xml:space="preserve"> </w:t>
            </w:r>
            <w:r>
              <w:t>Belçika,</w:t>
            </w:r>
            <w:r>
              <w:rPr>
                <w:spacing w:val="-4"/>
              </w:rPr>
              <w:t xml:space="preserve"> </w:t>
            </w:r>
            <w:r>
              <w:t>Danimarka,</w:t>
            </w:r>
            <w:r>
              <w:rPr>
                <w:spacing w:val="-4"/>
              </w:rPr>
              <w:t xml:space="preserve"> </w:t>
            </w:r>
            <w:r>
              <w:t>Finlandiya, Fransa, Güney Kıbrıs, Hollanda, İrlanda, İspanya, İsveç,</w:t>
            </w:r>
            <w:r>
              <w:rPr>
                <w:spacing w:val="-14"/>
              </w:rPr>
              <w:t xml:space="preserve"> </w:t>
            </w:r>
            <w:r>
              <w:t>İtalya,</w:t>
            </w:r>
            <w:r>
              <w:rPr>
                <w:spacing w:val="-14"/>
              </w:rPr>
              <w:t xml:space="preserve"> </w:t>
            </w:r>
            <w:r>
              <w:t>İzlanda,</w:t>
            </w:r>
            <w:r>
              <w:rPr>
                <w:spacing w:val="-14"/>
              </w:rPr>
              <w:t xml:space="preserve"> </w:t>
            </w:r>
            <w:r>
              <w:t>Lihtenştayn,</w:t>
            </w:r>
            <w:r>
              <w:rPr>
                <w:spacing w:val="-13"/>
              </w:rPr>
              <w:t xml:space="preserve"> </w:t>
            </w:r>
            <w:r>
              <w:t>Lüksemburg,</w:t>
            </w:r>
            <w:r>
              <w:rPr>
                <w:spacing w:val="-14"/>
              </w:rPr>
              <w:t xml:space="preserve"> </w:t>
            </w:r>
            <w:r>
              <w:t>Malta, Norveç, Portekiz, Yunanistan</w:t>
            </w:r>
          </w:p>
        </w:tc>
        <w:tc>
          <w:tcPr>
            <w:tcW w:w="1563" w:type="dxa"/>
          </w:tcPr>
          <w:p w:rsidR="00074E01" w:rsidRDefault="00074E01">
            <w:pPr>
              <w:pStyle w:val="TableParagraph"/>
              <w:spacing w:before="251" w:line="240" w:lineRule="auto"/>
              <w:ind w:left="0"/>
            </w:pPr>
          </w:p>
          <w:p w:rsidR="00074E01" w:rsidRDefault="00A51941">
            <w:pPr>
              <w:pStyle w:val="TableParagraph"/>
              <w:spacing w:before="1" w:line="240" w:lineRule="auto"/>
              <w:ind w:left="42"/>
              <w:jc w:val="center"/>
              <w:rPr>
                <w:b/>
              </w:rPr>
            </w:pPr>
            <w:r>
              <w:rPr>
                <w:b/>
                <w:spacing w:val="-5"/>
              </w:rPr>
              <w:t>600</w:t>
            </w:r>
          </w:p>
        </w:tc>
      </w:tr>
      <w:tr w:rsidR="00074E01">
        <w:trPr>
          <w:trHeight w:val="1012"/>
        </w:trPr>
        <w:tc>
          <w:tcPr>
            <w:tcW w:w="2424" w:type="dxa"/>
          </w:tcPr>
          <w:p w:rsidR="00074E01" w:rsidRDefault="00A51941">
            <w:pPr>
              <w:pStyle w:val="TableParagraph"/>
              <w:spacing w:before="245" w:line="240" w:lineRule="auto"/>
              <w:ind w:left="19"/>
            </w:pPr>
            <w:r>
              <w:t>3.</w:t>
            </w:r>
            <w:r>
              <w:rPr>
                <w:spacing w:val="-8"/>
              </w:rPr>
              <w:t xml:space="preserve"> </w:t>
            </w:r>
            <w:r>
              <w:t>Grup</w:t>
            </w:r>
            <w:r>
              <w:rPr>
                <w:spacing w:val="-8"/>
              </w:rPr>
              <w:t xml:space="preserve"> </w:t>
            </w:r>
            <w:r>
              <w:rPr>
                <w:spacing w:val="-2"/>
              </w:rPr>
              <w:t>Ülkeler</w:t>
            </w:r>
          </w:p>
        </w:tc>
        <w:tc>
          <w:tcPr>
            <w:tcW w:w="4839" w:type="dxa"/>
          </w:tcPr>
          <w:p w:rsidR="00074E01" w:rsidRDefault="00A51941">
            <w:pPr>
              <w:pStyle w:val="TableParagraph"/>
              <w:spacing w:before="4" w:line="232" w:lineRule="auto"/>
              <w:ind w:left="11"/>
            </w:pPr>
            <w:r>
              <w:t>Bulgaristan,</w:t>
            </w:r>
            <w:r>
              <w:rPr>
                <w:spacing w:val="28"/>
              </w:rPr>
              <w:t xml:space="preserve"> </w:t>
            </w:r>
            <w:r>
              <w:t>Çek</w:t>
            </w:r>
            <w:r>
              <w:rPr>
                <w:spacing w:val="30"/>
              </w:rPr>
              <w:t xml:space="preserve"> </w:t>
            </w:r>
            <w:r>
              <w:t>Cumhuriyeti,</w:t>
            </w:r>
            <w:r>
              <w:rPr>
                <w:spacing w:val="32"/>
              </w:rPr>
              <w:t xml:space="preserve"> </w:t>
            </w:r>
            <w:r>
              <w:t>Estonya,</w:t>
            </w:r>
            <w:r>
              <w:rPr>
                <w:spacing w:val="32"/>
              </w:rPr>
              <w:t xml:space="preserve"> </w:t>
            </w:r>
            <w:r>
              <w:t>Hırvatistan, Kuzey</w:t>
            </w:r>
            <w:r>
              <w:rPr>
                <w:spacing w:val="40"/>
              </w:rPr>
              <w:t xml:space="preserve"> </w:t>
            </w:r>
            <w:r>
              <w:t>Makedonya,</w:t>
            </w:r>
            <w:r>
              <w:rPr>
                <w:spacing w:val="40"/>
              </w:rPr>
              <w:t xml:space="preserve"> </w:t>
            </w:r>
            <w:r>
              <w:t>Letonya,</w:t>
            </w:r>
            <w:r>
              <w:rPr>
                <w:spacing w:val="40"/>
              </w:rPr>
              <w:t xml:space="preserve"> </w:t>
            </w:r>
            <w:r>
              <w:t>Litvanya,</w:t>
            </w:r>
            <w:r>
              <w:rPr>
                <w:spacing w:val="40"/>
              </w:rPr>
              <w:t xml:space="preserve"> </w:t>
            </w:r>
            <w:r>
              <w:t>Macaristan, Polonya,</w:t>
            </w:r>
            <w:r>
              <w:rPr>
                <w:spacing w:val="40"/>
              </w:rPr>
              <w:t xml:space="preserve"> </w:t>
            </w:r>
            <w:r>
              <w:t>Romanya, Sırbistan,</w:t>
            </w:r>
            <w:r>
              <w:rPr>
                <w:spacing w:val="40"/>
              </w:rPr>
              <w:t xml:space="preserve"> </w:t>
            </w:r>
            <w:r>
              <w:t>Slovakya,</w:t>
            </w:r>
            <w:r>
              <w:rPr>
                <w:spacing w:val="40"/>
              </w:rPr>
              <w:t xml:space="preserve"> </w:t>
            </w:r>
            <w:r>
              <w:t xml:space="preserve">Slovenya, </w:t>
            </w:r>
            <w:r>
              <w:rPr>
                <w:spacing w:val="-2"/>
              </w:rPr>
              <w:t>Türkiye</w:t>
            </w:r>
          </w:p>
        </w:tc>
        <w:tc>
          <w:tcPr>
            <w:tcW w:w="1563" w:type="dxa"/>
          </w:tcPr>
          <w:p w:rsidR="00074E01" w:rsidRDefault="00A51941">
            <w:pPr>
              <w:pStyle w:val="TableParagraph"/>
              <w:spacing w:before="253" w:line="240" w:lineRule="auto"/>
              <w:ind w:left="42"/>
              <w:jc w:val="center"/>
              <w:rPr>
                <w:b/>
              </w:rPr>
            </w:pPr>
            <w:r>
              <w:rPr>
                <w:b/>
                <w:spacing w:val="-5"/>
              </w:rPr>
              <w:t>450</w:t>
            </w:r>
          </w:p>
        </w:tc>
      </w:tr>
    </w:tbl>
    <w:p w:rsidR="00074E01" w:rsidRDefault="00074E01" w:rsidP="00144917">
      <w:pPr>
        <w:tabs>
          <w:tab w:val="left" w:pos="1711"/>
        </w:tabs>
        <w:spacing w:before="216"/>
      </w:pPr>
    </w:p>
    <w:p w:rsidR="00144917" w:rsidRDefault="00144917" w:rsidP="00A31439"/>
    <w:p w:rsidR="00144917" w:rsidRDefault="00144917">
      <w:pPr>
        <w:pStyle w:val="ListeParagraf"/>
        <w:jc w:val="left"/>
        <w:rPr>
          <w:b/>
        </w:rPr>
      </w:pPr>
      <w:r w:rsidRPr="00144917">
        <w:rPr>
          <w:b/>
        </w:rPr>
        <w:t>Sey</w:t>
      </w:r>
      <w:r>
        <w:rPr>
          <w:b/>
        </w:rPr>
        <w:t>a</w:t>
      </w:r>
      <w:r w:rsidRPr="00144917">
        <w:rPr>
          <w:b/>
        </w:rPr>
        <w:t xml:space="preserve">hat Desteği Hesaplamaları </w:t>
      </w:r>
    </w:p>
    <w:p w:rsidR="00144917" w:rsidRDefault="00144917">
      <w:pPr>
        <w:pStyle w:val="ListeParagraf"/>
        <w:jc w:val="left"/>
        <w:rPr>
          <w:b/>
        </w:rPr>
      </w:pPr>
    </w:p>
    <w:tbl>
      <w:tblPr>
        <w:tblStyle w:val="TabloKlavuzu"/>
        <w:tblW w:w="0" w:type="auto"/>
        <w:tblInd w:w="1172" w:type="dxa"/>
        <w:tblLook w:val="04A0" w:firstRow="1" w:lastRow="0" w:firstColumn="1" w:lastColumn="0" w:noHBand="0" w:noVBand="1"/>
      </w:tblPr>
      <w:tblGrid>
        <w:gridCol w:w="2915"/>
        <w:gridCol w:w="2915"/>
        <w:gridCol w:w="2915"/>
      </w:tblGrid>
      <w:tr w:rsidR="00144917" w:rsidTr="00144917">
        <w:tc>
          <w:tcPr>
            <w:tcW w:w="2915" w:type="dxa"/>
          </w:tcPr>
          <w:p w:rsidR="00144917" w:rsidRPr="00144917" w:rsidRDefault="00144917" w:rsidP="00144917">
            <w:pPr>
              <w:rPr>
                <w:b/>
                <w:sz w:val="24"/>
                <w:szCs w:val="24"/>
              </w:rPr>
            </w:pPr>
            <w:r w:rsidRPr="00144917">
              <w:rPr>
                <w:b/>
                <w:sz w:val="24"/>
                <w:szCs w:val="24"/>
              </w:rPr>
              <w:t xml:space="preserve">Seyahat Mesafesi Standart </w:t>
            </w:r>
          </w:p>
        </w:tc>
        <w:tc>
          <w:tcPr>
            <w:tcW w:w="2915" w:type="dxa"/>
          </w:tcPr>
          <w:p w:rsidR="00144917" w:rsidRPr="00144917" w:rsidRDefault="00144917" w:rsidP="00144917">
            <w:pPr>
              <w:rPr>
                <w:b/>
                <w:sz w:val="24"/>
                <w:szCs w:val="24"/>
              </w:rPr>
            </w:pPr>
            <w:r w:rsidRPr="00144917">
              <w:rPr>
                <w:b/>
                <w:sz w:val="24"/>
                <w:szCs w:val="24"/>
              </w:rPr>
              <w:t xml:space="preserve">Seyahat Hibe Tutarı (Avro) </w:t>
            </w:r>
          </w:p>
        </w:tc>
        <w:tc>
          <w:tcPr>
            <w:tcW w:w="2915" w:type="dxa"/>
          </w:tcPr>
          <w:p w:rsidR="00144917" w:rsidRPr="00144917" w:rsidRDefault="00144917" w:rsidP="00144917">
            <w:pPr>
              <w:rPr>
                <w:b/>
                <w:sz w:val="24"/>
                <w:szCs w:val="24"/>
              </w:rPr>
            </w:pPr>
            <w:r w:rsidRPr="00144917">
              <w:rPr>
                <w:b/>
                <w:sz w:val="24"/>
                <w:szCs w:val="24"/>
              </w:rPr>
              <w:t>Yeşil Seyahat Hibe Tutarı (Avro)</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10 ila 99 KM arasında</w:t>
            </w:r>
          </w:p>
        </w:tc>
        <w:tc>
          <w:tcPr>
            <w:tcW w:w="2915" w:type="dxa"/>
          </w:tcPr>
          <w:p w:rsidR="00144917" w:rsidRPr="00144917" w:rsidRDefault="00144917">
            <w:pPr>
              <w:pStyle w:val="ListeParagraf"/>
              <w:ind w:left="0" w:firstLine="0"/>
              <w:jc w:val="left"/>
              <w:rPr>
                <w:sz w:val="24"/>
                <w:szCs w:val="24"/>
              </w:rPr>
            </w:pPr>
            <w:r w:rsidRPr="00144917">
              <w:rPr>
                <w:sz w:val="24"/>
                <w:szCs w:val="24"/>
              </w:rPr>
              <w:t>28</w:t>
            </w:r>
          </w:p>
        </w:tc>
        <w:tc>
          <w:tcPr>
            <w:tcW w:w="2915" w:type="dxa"/>
          </w:tcPr>
          <w:p w:rsidR="00144917" w:rsidRPr="00144917" w:rsidRDefault="00144917">
            <w:pPr>
              <w:pStyle w:val="ListeParagraf"/>
              <w:ind w:left="0" w:firstLine="0"/>
              <w:jc w:val="left"/>
              <w:rPr>
                <w:sz w:val="24"/>
                <w:szCs w:val="24"/>
              </w:rPr>
            </w:pPr>
            <w:r w:rsidRPr="00144917">
              <w:rPr>
                <w:sz w:val="24"/>
                <w:szCs w:val="24"/>
              </w:rPr>
              <w:t>56</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100 ila 499 KM arasında</w:t>
            </w:r>
          </w:p>
        </w:tc>
        <w:tc>
          <w:tcPr>
            <w:tcW w:w="2915" w:type="dxa"/>
          </w:tcPr>
          <w:p w:rsidR="00144917" w:rsidRPr="00144917" w:rsidRDefault="00144917">
            <w:pPr>
              <w:pStyle w:val="ListeParagraf"/>
              <w:ind w:left="0" w:firstLine="0"/>
              <w:jc w:val="left"/>
              <w:rPr>
                <w:sz w:val="24"/>
                <w:szCs w:val="24"/>
              </w:rPr>
            </w:pPr>
            <w:r w:rsidRPr="00144917">
              <w:rPr>
                <w:sz w:val="24"/>
                <w:szCs w:val="24"/>
              </w:rPr>
              <w:t>211</w:t>
            </w:r>
          </w:p>
        </w:tc>
        <w:tc>
          <w:tcPr>
            <w:tcW w:w="2915" w:type="dxa"/>
          </w:tcPr>
          <w:p w:rsidR="00144917" w:rsidRPr="00144917" w:rsidRDefault="00144917">
            <w:pPr>
              <w:pStyle w:val="ListeParagraf"/>
              <w:ind w:left="0" w:firstLine="0"/>
              <w:jc w:val="left"/>
              <w:rPr>
                <w:sz w:val="24"/>
                <w:szCs w:val="24"/>
              </w:rPr>
            </w:pPr>
            <w:r w:rsidRPr="00144917">
              <w:rPr>
                <w:sz w:val="24"/>
                <w:szCs w:val="24"/>
              </w:rPr>
              <w:t>285</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500 ila 1999 KM arasında</w:t>
            </w:r>
          </w:p>
        </w:tc>
        <w:tc>
          <w:tcPr>
            <w:tcW w:w="2915" w:type="dxa"/>
          </w:tcPr>
          <w:p w:rsidR="00144917" w:rsidRPr="00144917" w:rsidRDefault="00144917">
            <w:pPr>
              <w:pStyle w:val="ListeParagraf"/>
              <w:ind w:left="0" w:firstLine="0"/>
              <w:jc w:val="left"/>
              <w:rPr>
                <w:sz w:val="24"/>
                <w:szCs w:val="24"/>
              </w:rPr>
            </w:pPr>
            <w:r w:rsidRPr="00144917">
              <w:rPr>
                <w:sz w:val="24"/>
                <w:szCs w:val="24"/>
              </w:rPr>
              <w:t>309</w:t>
            </w:r>
          </w:p>
        </w:tc>
        <w:tc>
          <w:tcPr>
            <w:tcW w:w="2915" w:type="dxa"/>
          </w:tcPr>
          <w:p w:rsidR="00144917" w:rsidRPr="00144917" w:rsidRDefault="00144917">
            <w:pPr>
              <w:pStyle w:val="ListeParagraf"/>
              <w:ind w:left="0" w:firstLine="0"/>
              <w:jc w:val="left"/>
              <w:rPr>
                <w:sz w:val="24"/>
                <w:szCs w:val="24"/>
              </w:rPr>
            </w:pPr>
            <w:r w:rsidRPr="00144917">
              <w:rPr>
                <w:sz w:val="24"/>
                <w:szCs w:val="24"/>
              </w:rPr>
              <w:t>417</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2000 ila 2999 KM arasında</w:t>
            </w:r>
          </w:p>
        </w:tc>
        <w:tc>
          <w:tcPr>
            <w:tcW w:w="2915" w:type="dxa"/>
          </w:tcPr>
          <w:p w:rsidR="00144917" w:rsidRPr="00144917" w:rsidRDefault="00144917">
            <w:pPr>
              <w:pStyle w:val="ListeParagraf"/>
              <w:ind w:left="0" w:firstLine="0"/>
              <w:jc w:val="left"/>
              <w:rPr>
                <w:sz w:val="24"/>
                <w:szCs w:val="24"/>
              </w:rPr>
            </w:pPr>
            <w:r w:rsidRPr="00144917">
              <w:rPr>
                <w:sz w:val="24"/>
                <w:szCs w:val="24"/>
              </w:rPr>
              <w:t>395</w:t>
            </w:r>
          </w:p>
        </w:tc>
        <w:tc>
          <w:tcPr>
            <w:tcW w:w="2915" w:type="dxa"/>
          </w:tcPr>
          <w:p w:rsidR="00144917" w:rsidRPr="00144917" w:rsidRDefault="00144917">
            <w:pPr>
              <w:pStyle w:val="ListeParagraf"/>
              <w:ind w:left="0" w:firstLine="0"/>
              <w:jc w:val="left"/>
              <w:rPr>
                <w:sz w:val="24"/>
                <w:szCs w:val="24"/>
              </w:rPr>
            </w:pPr>
            <w:r w:rsidRPr="00144917">
              <w:rPr>
                <w:sz w:val="24"/>
                <w:szCs w:val="24"/>
              </w:rPr>
              <w:t>535</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3000 ila 3999 KM arasında</w:t>
            </w:r>
          </w:p>
        </w:tc>
        <w:tc>
          <w:tcPr>
            <w:tcW w:w="2915" w:type="dxa"/>
          </w:tcPr>
          <w:p w:rsidR="00144917" w:rsidRPr="00144917" w:rsidRDefault="00144917">
            <w:pPr>
              <w:pStyle w:val="ListeParagraf"/>
              <w:ind w:left="0" w:firstLine="0"/>
              <w:jc w:val="left"/>
              <w:rPr>
                <w:sz w:val="24"/>
                <w:szCs w:val="24"/>
              </w:rPr>
            </w:pPr>
            <w:r w:rsidRPr="00144917">
              <w:rPr>
                <w:sz w:val="24"/>
                <w:szCs w:val="24"/>
              </w:rPr>
              <w:t>580</w:t>
            </w:r>
          </w:p>
        </w:tc>
        <w:tc>
          <w:tcPr>
            <w:tcW w:w="2915" w:type="dxa"/>
          </w:tcPr>
          <w:p w:rsidR="00144917" w:rsidRPr="00144917" w:rsidRDefault="00144917">
            <w:pPr>
              <w:pStyle w:val="ListeParagraf"/>
              <w:ind w:left="0" w:firstLine="0"/>
              <w:jc w:val="left"/>
              <w:rPr>
                <w:sz w:val="24"/>
                <w:szCs w:val="24"/>
              </w:rPr>
            </w:pPr>
            <w:r w:rsidRPr="00144917">
              <w:rPr>
                <w:sz w:val="24"/>
                <w:szCs w:val="24"/>
              </w:rPr>
              <w:t>785</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4000 ila 7999 KM arasında</w:t>
            </w:r>
          </w:p>
        </w:tc>
        <w:tc>
          <w:tcPr>
            <w:tcW w:w="2915" w:type="dxa"/>
          </w:tcPr>
          <w:p w:rsidR="00144917" w:rsidRPr="00144917" w:rsidRDefault="00144917">
            <w:pPr>
              <w:pStyle w:val="ListeParagraf"/>
              <w:ind w:left="0" w:firstLine="0"/>
              <w:jc w:val="left"/>
              <w:rPr>
                <w:sz w:val="24"/>
                <w:szCs w:val="24"/>
              </w:rPr>
            </w:pPr>
            <w:r w:rsidRPr="00144917">
              <w:rPr>
                <w:sz w:val="24"/>
                <w:szCs w:val="24"/>
              </w:rPr>
              <w:t>1188</w:t>
            </w:r>
          </w:p>
        </w:tc>
        <w:tc>
          <w:tcPr>
            <w:tcW w:w="2915" w:type="dxa"/>
          </w:tcPr>
          <w:p w:rsidR="00144917" w:rsidRPr="00144917" w:rsidRDefault="00144917">
            <w:pPr>
              <w:pStyle w:val="ListeParagraf"/>
              <w:ind w:left="0" w:firstLine="0"/>
              <w:jc w:val="left"/>
              <w:rPr>
                <w:sz w:val="24"/>
                <w:szCs w:val="24"/>
              </w:rPr>
            </w:pPr>
            <w:r w:rsidRPr="00144917">
              <w:rPr>
                <w:sz w:val="24"/>
                <w:szCs w:val="24"/>
              </w:rPr>
              <w:t>1188</w:t>
            </w:r>
          </w:p>
        </w:tc>
      </w:tr>
      <w:tr w:rsidR="00144917" w:rsidTr="00144917">
        <w:tc>
          <w:tcPr>
            <w:tcW w:w="2915" w:type="dxa"/>
          </w:tcPr>
          <w:p w:rsidR="00144917" w:rsidRPr="00144917" w:rsidRDefault="00144917">
            <w:pPr>
              <w:pStyle w:val="ListeParagraf"/>
              <w:ind w:left="0" w:firstLine="0"/>
              <w:jc w:val="left"/>
              <w:rPr>
                <w:sz w:val="24"/>
                <w:szCs w:val="24"/>
              </w:rPr>
            </w:pPr>
            <w:r w:rsidRPr="00144917">
              <w:rPr>
                <w:sz w:val="24"/>
                <w:szCs w:val="24"/>
              </w:rPr>
              <w:t>8000 km veya daha fazla</w:t>
            </w:r>
          </w:p>
        </w:tc>
        <w:tc>
          <w:tcPr>
            <w:tcW w:w="2915" w:type="dxa"/>
          </w:tcPr>
          <w:p w:rsidR="00144917" w:rsidRPr="00144917" w:rsidRDefault="00144917">
            <w:pPr>
              <w:pStyle w:val="ListeParagraf"/>
              <w:ind w:left="0" w:firstLine="0"/>
              <w:jc w:val="left"/>
              <w:rPr>
                <w:sz w:val="24"/>
                <w:szCs w:val="24"/>
              </w:rPr>
            </w:pPr>
            <w:r w:rsidRPr="00144917">
              <w:rPr>
                <w:sz w:val="24"/>
                <w:szCs w:val="24"/>
              </w:rPr>
              <w:t>1735</w:t>
            </w:r>
          </w:p>
        </w:tc>
        <w:tc>
          <w:tcPr>
            <w:tcW w:w="2915" w:type="dxa"/>
          </w:tcPr>
          <w:p w:rsidR="00144917" w:rsidRPr="00144917" w:rsidRDefault="00144917">
            <w:pPr>
              <w:pStyle w:val="ListeParagraf"/>
              <w:ind w:left="0" w:firstLine="0"/>
              <w:jc w:val="left"/>
              <w:rPr>
                <w:sz w:val="24"/>
                <w:szCs w:val="24"/>
              </w:rPr>
            </w:pPr>
            <w:r w:rsidRPr="00144917">
              <w:rPr>
                <w:sz w:val="24"/>
                <w:szCs w:val="24"/>
              </w:rPr>
              <w:t>1735</w:t>
            </w:r>
          </w:p>
        </w:tc>
      </w:tr>
    </w:tbl>
    <w:p w:rsidR="00144917" w:rsidRPr="00144917" w:rsidRDefault="00144917">
      <w:pPr>
        <w:pStyle w:val="ListeParagraf"/>
        <w:jc w:val="left"/>
        <w:rPr>
          <w:b/>
        </w:rPr>
      </w:pPr>
    </w:p>
    <w:p w:rsidR="00570EB6" w:rsidRDefault="00570EB6" w:rsidP="004E2E4C">
      <w:pPr>
        <w:pStyle w:val="ListeParagraf"/>
      </w:pPr>
    </w:p>
    <w:p w:rsidR="004E2E4C" w:rsidRDefault="004E2E4C" w:rsidP="00942BC6">
      <w:pPr>
        <w:pStyle w:val="GvdeMetni"/>
        <w:spacing w:before="229"/>
        <w:ind w:left="991" w:right="142"/>
        <w:jc w:val="both"/>
      </w:pPr>
      <w:r>
        <w:t xml:space="preserve">Genel kural olarak 500 km'nin altındaki mesafelerde katılımcıların düşük </w:t>
      </w:r>
      <w:proofErr w:type="gramStart"/>
      <w:r>
        <w:t>emisyonlu</w:t>
      </w:r>
      <w:proofErr w:type="gramEnd"/>
      <w:r>
        <w:t xml:space="preserve"> ulaşım</w:t>
      </w:r>
      <w:r w:rsidR="00942BC6">
        <w:t xml:space="preserve"> </w:t>
      </w:r>
      <w:r>
        <w:t>araçlarıyla seyahat etmeleri beklenmektedir.</w:t>
      </w:r>
    </w:p>
    <w:p w:rsidR="004E2E4C" w:rsidRDefault="004E2E4C" w:rsidP="00942BC6">
      <w:pPr>
        <w:pStyle w:val="ListeParagraf"/>
        <w:rPr>
          <w:lang w:eastAsia="tr-TR"/>
        </w:rPr>
      </w:pPr>
    </w:p>
    <w:p w:rsidR="004E2E4C" w:rsidRDefault="004E2E4C" w:rsidP="00942BC6">
      <w:pPr>
        <w:pStyle w:val="GvdeMetni"/>
        <w:spacing w:before="229"/>
        <w:ind w:left="991" w:right="142"/>
        <w:jc w:val="both"/>
      </w:pPr>
      <w:r>
        <w:t>Yeşil seyahat; seyahatin düşük karbon salı</w:t>
      </w:r>
      <w:r w:rsidR="00D84A43">
        <w:t>nım</w:t>
      </w:r>
      <w:r>
        <w:t>lı toplu ulaşım araçları kullanılarak</w:t>
      </w:r>
      <w:r w:rsidR="00942BC6">
        <w:t xml:space="preserve"> </w:t>
      </w:r>
      <w:r>
        <w:t>gerçekleştirilmesidir. Otobüs, tren, paylaşımlı otomobil kullanımı yeşil seyahat kapsamında</w:t>
      </w:r>
      <w:r w:rsidR="00942BC6">
        <w:t xml:space="preserve"> </w:t>
      </w:r>
      <w:r>
        <w:t>yer alır. Yeşil seyahat desteği alınabilmesi için gidişte ve dönüşte yeşil seyahat kullanılması</w:t>
      </w:r>
      <w:r w:rsidR="00942BC6">
        <w:t xml:space="preserve"> </w:t>
      </w:r>
      <w:r>
        <w:t>ve seyahatin tamamının yarısından fazlasının yeşil araçlar kullanılarak yapılması</w:t>
      </w:r>
      <w:r w:rsidR="002E6558">
        <w:t xml:space="preserve"> </w:t>
      </w:r>
      <w:r>
        <w:t>gerekmektedir.</w:t>
      </w:r>
    </w:p>
    <w:p w:rsidR="004E2E4C" w:rsidRDefault="004E2E4C" w:rsidP="00942BC6">
      <w:pPr>
        <w:pStyle w:val="ListeParagraf"/>
        <w:rPr>
          <w:lang w:eastAsia="tr-TR"/>
        </w:rPr>
      </w:pPr>
    </w:p>
    <w:p w:rsidR="004E2E4C" w:rsidRDefault="004E2E4C" w:rsidP="00942BC6">
      <w:pPr>
        <w:pStyle w:val="ListeParagraf"/>
        <w:rPr>
          <w:lang w:eastAsia="tr-TR"/>
        </w:rPr>
      </w:pPr>
    </w:p>
    <w:p w:rsidR="004E2E4C" w:rsidRDefault="004E2E4C" w:rsidP="004E2E4C">
      <w:pPr>
        <w:pStyle w:val="ListeParagraf"/>
      </w:pPr>
    </w:p>
    <w:p w:rsidR="004E2E4C" w:rsidRDefault="004E2E4C" w:rsidP="004E2E4C">
      <w:pPr>
        <w:pStyle w:val="ListeParagraf"/>
      </w:pPr>
    </w:p>
    <w:p w:rsidR="004E2E4C" w:rsidRDefault="004E2E4C" w:rsidP="004E2E4C">
      <w:pPr>
        <w:pStyle w:val="ListeParagraf"/>
      </w:pPr>
    </w:p>
    <w:p w:rsidR="00BE498E" w:rsidRDefault="00BE498E" w:rsidP="00570EB6">
      <w:pPr>
        <w:pStyle w:val="ListeParagraf"/>
        <w:ind w:left="1351"/>
        <w:jc w:val="left"/>
        <w:rPr>
          <w:b/>
        </w:rPr>
      </w:pPr>
    </w:p>
    <w:p w:rsidR="00BE498E" w:rsidRDefault="00BE498E" w:rsidP="00570EB6">
      <w:pPr>
        <w:pStyle w:val="ListeParagraf"/>
        <w:ind w:left="1351"/>
        <w:jc w:val="left"/>
        <w:rPr>
          <w:b/>
        </w:rPr>
      </w:pPr>
    </w:p>
    <w:p w:rsidR="00BE498E" w:rsidRDefault="00BE498E" w:rsidP="00570EB6">
      <w:pPr>
        <w:pStyle w:val="ListeParagraf"/>
        <w:ind w:left="1351"/>
        <w:jc w:val="left"/>
        <w:rPr>
          <w:b/>
        </w:rPr>
      </w:pPr>
    </w:p>
    <w:p w:rsidR="00BE498E" w:rsidRDefault="00BE498E" w:rsidP="00570EB6">
      <w:pPr>
        <w:pStyle w:val="ListeParagraf"/>
        <w:ind w:left="1351"/>
        <w:jc w:val="left"/>
        <w:rPr>
          <w:b/>
        </w:rPr>
      </w:pPr>
    </w:p>
    <w:p w:rsidR="00570EB6" w:rsidRPr="00570EB6" w:rsidRDefault="00D84A43" w:rsidP="00570EB6">
      <w:pPr>
        <w:pStyle w:val="ListeParagraf"/>
        <w:ind w:left="1351"/>
        <w:jc w:val="left"/>
        <w:rPr>
          <w:b/>
        </w:rPr>
      </w:pPr>
      <w:r w:rsidRPr="00570EB6">
        <w:rPr>
          <w:b/>
        </w:rPr>
        <w:t>HİBESİZ (“0” HİBELİ) ÖĞRENCİ OLMA DURUMU</w:t>
      </w:r>
    </w:p>
    <w:p w:rsidR="00A31439" w:rsidRDefault="00A31439">
      <w:pPr>
        <w:pStyle w:val="ListeParagraf"/>
        <w:jc w:val="left"/>
      </w:pPr>
    </w:p>
    <w:p w:rsidR="00074E01" w:rsidRDefault="00570EB6" w:rsidP="004E2E4C">
      <w:pPr>
        <w:pStyle w:val="GvdeMetni"/>
        <w:spacing w:before="229"/>
        <w:ind w:left="991" w:right="142"/>
        <w:jc w:val="both"/>
      </w:pPr>
      <w:r w:rsidRPr="00EE0C40">
        <w:t xml:space="preserve">Öğrenciler, istedikleri takdirde hibe almaksızın faaliyetlere katılabilirler. </w:t>
      </w:r>
      <w:proofErr w:type="spellStart"/>
      <w:r w:rsidRPr="00EE0C40">
        <w:t>Hibesiz</w:t>
      </w:r>
      <w:proofErr w:type="spellEnd"/>
      <w:r w:rsidRPr="00EE0C40">
        <w:t xml:space="preserve"> öğrenciler</w:t>
      </w:r>
      <w:r w:rsidR="00EE0C40" w:rsidRPr="00EE0C40">
        <w:t xml:space="preserve"> </w:t>
      </w:r>
      <w:r w:rsidRPr="00EE0C40">
        <w:t>de diğer başvurularla beraber genel değerlendirmeye tabi tutu</w:t>
      </w:r>
      <w:r w:rsidR="00EE0C40" w:rsidRPr="00EE0C40">
        <w:t xml:space="preserve">lur ve hibeli öğrencilerle aynı </w:t>
      </w:r>
      <w:r w:rsidRPr="00EE0C40">
        <w:t xml:space="preserve">süreçten geçer. </w:t>
      </w:r>
      <w:proofErr w:type="spellStart"/>
      <w:r w:rsidRPr="00EE0C40">
        <w:t>Hibesiz</w:t>
      </w:r>
      <w:proofErr w:type="spellEnd"/>
      <w:r w:rsidRPr="00EE0C40">
        <w:t xml:space="preserve"> öğrencinin farkı, öğrencinin bütçe hesaplamalarına dâhil edilmemesi</w:t>
      </w:r>
      <w:r w:rsidR="00EE0C40" w:rsidRPr="00EE0C40">
        <w:t xml:space="preserve"> </w:t>
      </w:r>
      <w:r w:rsidRPr="00EE0C40">
        <w:t>ve kendisine ödeme</w:t>
      </w:r>
      <w:r w:rsidR="00EE0C40">
        <w:t xml:space="preserve"> </w:t>
      </w:r>
      <w:r w:rsidRPr="00EE0C40">
        <w:t>yapılmamasıdır. Hibe alınmaması öğrencinin seçim sürecine dâhil</w:t>
      </w:r>
      <w:r w:rsidR="00EE0C40">
        <w:t xml:space="preserve"> olmamasına gerekçe değildir. </w:t>
      </w:r>
    </w:p>
    <w:p w:rsidR="00EE0C40" w:rsidRDefault="00EE0C40" w:rsidP="004E2E4C">
      <w:pPr>
        <w:pStyle w:val="GvdeMetni"/>
        <w:spacing w:before="229"/>
        <w:ind w:left="991" w:right="142"/>
        <w:jc w:val="both"/>
      </w:pPr>
    </w:p>
    <w:p w:rsidR="00EE0C40" w:rsidRPr="004E2E4C" w:rsidRDefault="00EE0C40" w:rsidP="004E2E4C">
      <w:pPr>
        <w:pStyle w:val="GvdeMetni"/>
        <w:spacing w:before="229"/>
        <w:ind w:left="991" w:right="142"/>
        <w:jc w:val="both"/>
        <w:rPr>
          <w:b/>
        </w:rPr>
      </w:pPr>
      <w:r w:rsidRPr="004E2E4C">
        <w:rPr>
          <w:b/>
        </w:rPr>
        <w:t xml:space="preserve">İLAVE HİBE DESTEĞİ </w:t>
      </w:r>
    </w:p>
    <w:p w:rsidR="0071611A" w:rsidRDefault="00EE0C40" w:rsidP="004E2E4C">
      <w:pPr>
        <w:pStyle w:val="GvdeMetni"/>
        <w:spacing w:before="229"/>
        <w:ind w:left="991" w:right="142"/>
        <w:jc w:val="both"/>
      </w:pPr>
      <w:r>
        <w:t>İmkânları kısıtlı olan katılımcılara, hak ettikleri hibeye ek olarak İlave Hibe Desteği sağlanacaktır. Söz konusu hibenin verilebilmesi için, imkânları kısıtlı katılımcı, ekonomik ve sosyal açıdan imkânları kısıtlı olan ve aşağıdaki alt kategorilere uyan birey olarak tanımlanmıştır.</w:t>
      </w:r>
      <w:r w:rsidR="0071611A">
        <w:t xml:space="preserve"> </w:t>
      </w:r>
    </w:p>
    <w:p w:rsidR="00EE0C40" w:rsidRDefault="0071611A" w:rsidP="004E2E4C">
      <w:pPr>
        <w:pStyle w:val="GvdeMetni"/>
        <w:spacing w:before="229"/>
        <w:ind w:left="991" w:right="142"/>
        <w:jc w:val="both"/>
      </w:pPr>
      <w:r>
        <w:t>İ</w:t>
      </w:r>
      <w:r w:rsidRPr="0071611A">
        <w:t xml:space="preserve">lave Hibe Desteğinden yararlanmak isteyen öğrencilerin, aşağıdaki kategorilerden en az birini sağladıklarını gösteren belgeleri </w:t>
      </w:r>
      <w:proofErr w:type="spellStart"/>
      <w:r w:rsidRPr="0071611A">
        <w:t>TurnaPortal</w:t>
      </w:r>
      <w:proofErr w:type="spellEnd"/>
      <w:r w:rsidRPr="0071611A">
        <w:t xml:space="preserve"> sistemi üzerinden ilgili alana yüklemeleri zorunludur.</w:t>
      </w:r>
    </w:p>
    <w:p w:rsidR="00EE0C40" w:rsidRPr="004E2E4C" w:rsidRDefault="0071611A" w:rsidP="004E2E4C">
      <w:pPr>
        <w:pStyle w:val="GvdeMetni"/>
        <w:spacing w:before="229"/>
        <w:ind w:left="991" w:right="142"/>
        <w:jc w:val="both"/>
      </w:pPr>
      <w:r>
        <w:t>Geçmişte veya halen, 2828 sayılı Kanun’a tabi olanlar (Aile ve Sosyal Hizmetler Bakanlığı tarafından haklarında 2828 sayılı Kanun uyarınca koruma, bakım veya barınma kararı olanlar)</w:t>
      </w:r>
    </w:p>
    <w:p w:rsidR="0071611A" w:rsidRPr="004E2E4C" w:rsidRDefault="0071611A" w:rsidP="004E2E4C">
      <w:pPr>
        <w:pStyle w:val="GvdeMetni"/>
        <w:spacing w:before="229"/>
        <w:ind w:left="991" w:right="142"/>
        <w:jc w:val="both"/>
      </w:pPr>
      <w:r>
        <w:t>Geçmişte veya halen, 5395 sayılı Çocuk Koruma Kanunu kapsamında haklarında korunma, bakım veya barınma kararı alınmış öğrencilere</w:t>
      </w:r>
    </w:p>
    <w:p w:rsidR="0071611A" w:rsidRPr="004E2E4C" w:rsidRDefault="0071611A" w:rsidP="004E2E4C">
      <w:pPr>
        <w:pStyle w:val="GvdeMetni"/>
        <w:spacing w:before="229"/>
        <w:ind w:left="991" w:right="142"/>
        <w:jc w:val="both"/>
      </w:pPr>
      <w:r>
        <w:t>Yetim/ölüm aylığı bağlananlar</w:t>
      </w:r>
    </w:p>
    <w:p w:rsidR="0071611A" w:rsidRPr="004E2E4C" w:rsidRDefault="0071611A" w:rsidP="004E2E4C">
      <w:pPr>
        <w:pStyle w:val="GvdeMetni"/>
        <w:spacing w:before="229"/>
        <w:ind w:left="991" w:right="142"/>
        <w:jc w:val="both"/>
      </w:pPr>
      <w:r>
        <w:t>Şehit/gazi eş ve çocukları ile gazilerin kendileri</w:t>
      </w:r>
    </w:p>
    <w:p w:rsidR="0071611A" w:rsidRPr="004E2E4C" w:rsidRDefault="0071611A" w:rsidP="004E2E4C">
      <w:pPr>
        <w:pStyle w:val="GvdeMetni"/>
        <w:spacing w:before="229"/>
        <w:ind w:left="991" w:right="142"/>
        <w:jc w:val="both"/>
      </w:pPr>
      <w:r>
        <w:t>Kendisi, ailesi veya vasisinin başvuru esnasında bir kamu kurumundan (Belediyeler, Bakanlıklar, Sosyal Yardımlaşma ve Dayanışma Vakıfları, Vakıflar Genel Müdürlüğü, Kızılay gibi kurumlardan) destek aldığını kanıtlayan belge ibraz eden öğrenciler</w:t>
      </w:r>
    </w:p>
    <w:p w:rsidR="0071611A" w:rsidRPr="004E2E4C" w:rsidRDefault="0071611A" w:rsidP="004E2E4C">
      <w:pPr>
        <w:pStyle w:val="GvdeMetni"/>
        <w:spacing w:before="229"/>
        <w:ind w:left="991" w:right="142"/>
        <w:jc w:val="both"/>
      </w:pPr>
      <w:r>
        <w:t>Engelliler</w:t>
      </w:r>
    </w:p>
    <w:p w:rsidR="0071611A" w:rsidRPr="004E2E4C" w:rsidRDefault="0071611A" w:rsidP="004E2E4C">
      <w:pPr>
        <w:pStyle w:val="GvdeMetni"/>
        <w:spacing w:before="229"/>
        <w:ind w:left="991" w:right="142"/>
        <w:jc w:val="both"/>
      </w:pPr>
      <w:r>
        <w:t>65 Yaşını Doldurmuş Muhtaç, Güçsüz Ve Kimsesiz Türk Vatandaşları ile Engelli ve Muhtaç Türk Vatandaşlarına Aylık Bağlanması Hakkında 01.07.1976 tarih ve 2022 sayılı Kanun kapsamında ebeveynlerinden biri veya vasisi engelli veya muhtaç aylığı alanlar</w:t>
      </w:r>
    </w:p>
    <w:p w:rsidR="0071611A" w:rsidRPr="004E2E4C" w:rsidRDefault="0071611A" w:rsidP="004E2E4C">
      <w:pPr>
        <w:pStyle w:val="GvdeMetni"/>
        <w:spacing w:before="229"/>
        <w:ind w:left="991" w:right="142"/>
        <w:jc w:val="both"/>
      </w:pPr>
      <w:r>
        <w:t xml:space="preserve">Kendileri veya 1. derece yakınları (öz/üvey) </w:t>
      </w:r>
      <w:proofErr w:type="spellStart"/>
      <w:r>
        <w:t>AFAD’dan</w:t>
      </w:r>
      <w:proofErr w:type="spellEnd"/>
      <w:r>
        <w:t xml:space="preserve"> afetzede yardımı alanlar.</w:t>
      </w:r>
    </w:p>
    <w:p w:rsidR="0071611A" w:rsidRPr="0071611A" w:rsidRDefault="0071611A" w:rsidP="004E2E4C">
      <w:pPr>
        <w:pStyle w:val="GvdeMetni"/>
        <w:spacing w:before="229"/>
        <w:ind w:left="991" w:right="142"/>
        <w:jc w:val="both"/>
        <w:rPr>
          <w:b/>
        </w:rPr>
      </w:pPr>
      <w:r>
        <w:t>Kredi ve Yurtlar Kurumu bursları ve benzeri burslar, başarı bursu niteliğindeki diğer hibe, yardım ve burslar, tek seferlik yardımlar söz konusu maddi yardım kapsamında kabul edilmez</w:t>
      </w:r>
      <w:r w:rsidR="002713A4">
        <w:t>.</w:t>
      </w:r>
    </w:p>
    <w:p w:rsidR="0071611A" w:rsidRDefault="0071611A" w:rsidP="0071611A">
      <w:pPr>
        <w:pStyle w:val="GvdeMetni"/>
        <w:spacing w:before="235"/>
        <w:ind w:right="130"/>
        <w:jc w:val="both"/>
      </w:pPr>
    </w:p>
    <w:tbl>
      <w:tblPr>
        <w:tblStyle w:val="TabloKlavuzu"/>
        <w:tblW w:w="8010" w:type="dxa"/>
        <w:tblInd w:w="1540" w:type="dxa"/>
        <w:tblLook w:val="04A0" w:firstRow="1" w:lastRow="0" w:firstColumn="1" w:lastColumn="0" w:noHBand="0" w:noVBand="1"/>
      </w:tblPr>
      <w:tblGrid>
        <w:gridCol w:w="4005"/>
        <w:gridCol w:w="4005"/>
      </w:tblGrid>
      <w:tr w:rsidR="0071611A" w:rsidTr="0071611A">
        <w:trPr>
          <w:trHeight w:val="198"/>
        </w:trPr>
        <w:tc>
          <w:tcPr>
            <w:tcW w:w="4005" w:type="dxa"/>
          </w:tcPr>
          <w:p w:rsidR="0071611A" w:rsidRPr="0071611A" w:rsidRDefault="0071611A" w:rsidP="0071611A">
            <w:pPr>
              <w:rPr>
                <w:b/>
              </w:rPr>
            </w:pPr>
            <w:r w:rsidRPr="0071611A">
              <w:rPr>
                <w:b/>
              </w:rPr>
              <w:t xml:space="preserve">Hareketlilik </w:t>
            </w:r>
            <w:r>
              <w:rPr>
                <w:b/>
              </w:rPr>
              <w:t>T</w:t>
            </w:r>
            <w:r w:rsidRPr="0071611A">
              <w:rPr>
                <w:b/>
              </w:rPr>
              <w:t xml:space="preserve">ürü </w:t>
            </w:r>
          </w:p>
        </w:tc>
        <w:tc>
          <w:tcPr>
            <w:tcW w:w="4005" w:type="dxa"/>
          </w:tcPr>
          <w:p w:rsidR="0071611A" w:rsidRPr="0071611A" w:rsidRDefault="0071611A" w:rsidP="0071611A">
            <w:pPr>
              <w:rPr>
                <w:b/>
              </w:rPr>
            </w:pPr>
            <w:r w:rsidRPr="0071611A">
              <w:rPr>
                <w:b/>
              </w:rPr>
              <w:t>İlave Hibe Desteği Miktarı</w:t>
            </w:r>
          </w:p>
        </w:tc>
      </w:tr>
      <w:tr w:rsidR="0071611A" w:rsidTr="0071611A">
        <w:trPr>
          <w:trHeight w:val="397"/>
        </w:trPr>
        <w:tc>
          <w:tcPr>
            <w:tcW w:w="4005" w:type="dxa"/>
          </w:tcPr>
          <w:p w:rsidR="0071611A" w:rsidRDefault="0071611A" w:rsidP="0071611A">
            <w:r w:rsidRPr="007F3595">
              <w:t xml:space="preserve">2 – 12 ay arası öğrenci hareketliliği </w:t>
            </w:r>
          </w:p>
        </w:tc>
        <w:tc>
          <w:tcPr>
            <w:tcW w:w="4005" w:type="dxa"/>
          </w:tcPr>
          <w:p w:rsidR="0071611A" w:rsidRDefault="0071611A" w:rsidP="0071611A">
            <w:r w:rsidRPr="007F3595">
              <w:t>Aylık 250 €</w:t>
            </w:r>
          </w:p>
        </w:tc>
      </w:tr>
      <w:tr w:rsidR="0071611A" w:rsidTr="0071611A">
        <w:trPr>
          <w:trHeight w:val="397"/>
        </w:trPr>
        <w:tc>
          <w:tcPr>
            <w:tcW w:w="4005" w:type="dxa"/>
          </w:tcPr>
          <w:p w:rsidR="0071611A" w:rsidRDefault="0071611A" w:rsidP="0071611A">
            <w:r w:rsidRPr="00826144">
              <w:t xml:space="preserve">5 – 14 gün arasındaki kısa dönem öğrenci hareketliliği </w:t>
            </w:r>
          </w:p>
        </w:tc>
        <w:tc>
          <w:tcPr>
            <w:tcW w:w="4005" w:type="dxa"/>
          </w:tcPr>
          <w:p w:rsidR="0071611A" w:rsidRDefault="0071611A" w:rsidP="0071611A">
            <w:r w:rsidRPr="00826144">
              <w:t xml:space="preserve">Gündelik hibe toplamına ilaveten 100 € </w:t>
            </w:r>
          </w:p>
        </w:tc>
      </w:tr>
      <w:tr w:rsidR="0071611A" w:rsidTr="0071611A">
        <w:trPr>
          <w:trHeight w:val="409"/>
        </w:trPr>
        <w:tc>
          <w:tcPr>
            <w:tcW w:w="4005" w:type="dxa"/>
          </w:tcPr>
          <w:p w:rsidR="0071611A" w:rsidRDefault="0071611A" w:rsidP="0071611A">
            <w:r w:rsidRPr="00C343BD">
              <w:t>15 – 30 gün arasındaki kısa dönem öğrenci hareketliliği</w:t>
            </w:r>
          </w:p>
        </w:tc>
        <w:tc>
          <w:tcPr>
            <w:tcW w:w="4005" w:type="dxa"/>
          </w:tcPr>
          <w:p w:rsidR="0071611A" w:rsidRDefault="0071611A" w:rsidP="0071611A">
            <w:r w:rsidRPr="00C343BD">
              <w:t>Gündelik hibe toplamına ilaveten 150 €</w:t>
            </w:r>
          </w:p>
        </w:tc>
      </w:tr>
    </w:tbl>
    <w:p w:rsidR="00E66EDF" w:rsidRDefault="00E66EDF" w:rsidP="00E66EDF">
      <w:pPr>
        <w:pStyle w:val="GvdeMetni"/>
        <w:tabs>
          <w:tab w:val="left" w:pos="1260"/>
        </w:tabs>
        <w:spacing w:before="235"/>
        <w:ind w:right="130"/>
        <w:jc w:val="both"/>
      </w:pPr>
    </w:p>
    <w:p w:rsidR="00E66EDF" w:rsidRDefault="00E66EDF" w:rsidP="00E66EDF">
      <w:pPr>
        <w:pStyle w:val="GvdeMetni"/>
        <w:tabs>
          <w:tab w:val="left" w:pos="1260"/>
        </w:tabs>
        <w:spacing w:before="235"/>
        <w:ind w:right="130"/>
        <w:jc w:val="both"/>
      </w:pPr>
    </w:p>
    <w:p w:rsidR="00BE498E" w:rsidRDefault="00BE498E" w:rsidP="00E66EDF">
      <w:pPr>
        <w:pStyle w:val="GvdeMetni"/>
        <w:tabs>
          <w:tab w:val="left" w:pos="1260"/>
        </w:tabs>
        <w:spacing w:before="235"/>
        <w:ind w:left="991" w:right="130"/>
        <w:jc w:val="both"/>
        <w:rPr>
          <w:b/>
        </w:rPr>
      </w:pPr>
    </w:p>
    <w:p w:rsidR="00BE498E" w:rsidRDefault="00BE498E" w:rsidP="00E66EDF">
      <w:pPr>
        <w:pStyle w:val="GvdeMetni"/>
        <w:tabs>
          <w:tab w:val="left" w:pos="1260"/>
        </w:tabs>
        <w:spacing w:before="235"/>
        <w:ind w:left="991" w:right="130"/>
        <w:jc w:val="both"/>
        <w:rPr>
          <w:b/>
        </w:rPr>
      </w:pPr>
    </w:p>
    <w:p w:rsidR="0071611A" w:rsidRPr="00BE498E" w:rsidRDefault="0071611A" w:rsidP="00BE498E">
      <w:pPr>
        <w:pStyle w:val="GvdeMetni"/>
        <w:tabs>
          <w:tab w:val="left" w:pos="1260"/>
        </w:tabs>
        <w:spacing w:before="235"/>
        <w:ind w:left="991" w:right="130"/>
        <w:jc w:val="both"/>
        <w:rPr>
          <w:b/>
        </w:rPr>
      </w:pPr>
      <w:r>
        <w:rPr>
          <w:b/>
        </w:rPr>
        <w:t>İÇERME DESTEĞİ</w:t>
      </w:r>
    </w:p>
    <w:p w:rsidR="0071611A" w:rsidRPr="0071611A" w:rsidRDefault="0071611A" w:rsidP="004E2E4C">
      <w:pPr>
        <w:pStyle w:val="GvdeMetni"/>
        <w:spacing w:before="229"/>
        <w:ind w:left="991" w:right="142"/>
        <w:jc w:val="both"/>
      </w:pPr>
      <w:proofErr w:type="spellStart"/>
      <w:r w:rsidRPr="0071611A">
        <w:t>Erasmus</w:t>
      </w:r>
      <w:proofErr w:type="spellEnd"/>
      <w:r w:rsidRPr="0071611A">
        <w:t>+ kapsamında imkânları kısıtlı katılımcı; ekonomik, sosyal, kültürel, coğrafi, eğitimsel, fiziksel, zihinsel veya sağlıkla ilgili koşulları nedeniyle programa diğer katılımcılarla eşit şartlarda erişmekte güçlük yaşayan kişiyi ifade eder.</w:t>
      </w:r>
    </w:p>
    <w:p w:rsidR="0071611A" w:rsidRPr="0071611A" w:rsidRDefault="0071611A" w:rsidP="004E2E4C">
      <w:pPr>
        <w:pStyle w:val="GvdeMetni"/>
        <w:spacing w:before="229"/>
        <w:ind w:left="991" w:right="142"/>
        <w:jc w:val="both"/>
      </w:pPr>
      <w:r w:rsidRPr="0071611A">
        <w:t>İçerme yaklaşımı yalnızca engellilik durumuyla sınırlı değildir. Ekonomik güçlükler, sosyal dışlanma riski, ailevi yükümlülükler, kronik hastalık, coğrafi uzaklık, ayrımcılık, eğitim sisteminden kaynaklanan engeller ve benzeri durumlar da hareketl</w:t>
      </w:r>
      <w:r w:rsidR="004E2E4C">
        <w:t>iliğe katılımı zorlaştırabilir.</w:t>
      </w:r>
    </w:p>
    <w:p w:rsidR="00074E01" w:rsidRPr="0071611A" w:rsidRDefault="0071611A" w:rsidP="004E2E4C">
      <w:pPr>
        <w:pStyle w:val="GvdeMetni"/>
        <w:spacing w:before="229"/>
        <w:ind w:left="991" w:right="142"/>
        <w:jc w:val="both"/>
      </w:pPr>
      <w:r w:rsidRPr="0071611A">
        <w:t>Program kapsamında uygulanabilecek mali destekler ve makul düzenlemeler; katılımcının somut ihtiyacına, hareketlilik türüne, sunulan kanıtlayıcı belgelere ve ilgili proje kurallarına göre değerlendirilir.</w:t>
      </w:r>
    </w:p>
    <w:p w:rsidR="004E2E4C" w:rsidRPr="004E2E4C" w:rsidRDefault="004E2E4C" w:rsidP="004E2E4C">
      <w:pPr>
        <w:pStyle w:val="GvdeMetni"/>
        <w:spacing w:before="229"/>
        <w:ind w:left="991" w:right="142"/>
        <w:jc w:val="both"/>
      </w:pPr>
      <w:r w:rsidRPr="004E2E4C">
        <w:t xml:space="preserve">Kişisel, fiziksel, zihinsel veya sağlıkla ilgili koşulları nedeniyle ek mali ya da diğer destekler olmadan </w:t>
      </w:r>
      <w:proofErr w:type="spellStart"/>
      <w:r w:rsidRPr="004E2E4C">
        <w:t>Erasmus</w:t>
      </w:r>
      <w:proofErr w:type="spellEnd"/>
      <w:r w:rsidRPr="004E2E4C">
        <w:t>+ hareketliliğine katılması mümkün olmayan öğrenci ve personel, ihtiyaçlarına doğrudan bağlı ek giderler için İçerme Desteği talebinde bulunabilir.</w:t>
      </w:r>
    </w:p>
    <w:p w:rsidR="00074E01" w:rsidRDefault="004E2E4C" w:rsidP="004E2E4C">
      <w:pPr>
        <w:pStyle w:val="GvdeMetni"/>
        <w:spacing w:before="229"/>
        <w:ind w:left="991" w:right="142"/>
        <w:jc w:val="both"/>
      </w:pPr>
      <w:r>
        <w:t>İçer</w:t>
      </w:r>
      <w:r w:rsidRPr="004E2E4C">
        <w:t>me Desteği sabit tutarlı bir ödeme değildir. Talep edilen giderler katılımcının ihtiyacıyla ve hareketlilik faaliyetiyle doğrudan ilişkili olmalı; başvuru sırasında ayrıntılı biçimde açıklanmalı ve faaliyet sonunda fatura veya benzeri geçerli mali belgelerle kanıtlanmalıdır.</w:t>
      </w:r>
    </w:p>
    <w:p w:rsidR="00C80AF6" w:rsidRDefault="00C80AF6" w:rsidP="000A4883">
      <w:pPr>
        <w:pStyle w:val="GvdeMetni"/>
        <w:spacing w:before="229"/>
        <w:ind w:right="142"/>
        <w:jc w:val="both"/>
      </w:pPr>
    </w:p>
    <w:p w:rsidR="00C80AF6" w:rsidRDefault="00C80AF6" w:rsidP="00C80AF6">
      <w:pPr>
        <w:pStyle w:val="Balk1"/>
        <w:spacing w:before="204"/>
        <w:rPr>
          <w:spacing w:val="-4"/>
        </w:rPr>
      </w:pPr>
      <w:r>
        <w:rPr>
          <w:spacing w:val="-4"/>
        </w:rPr>
        <w:t>HİBELERDE</w:t>
      </w:r>
      <w:r>
        <w:rPr>
          <w:spacing w:val="-8"/>
        </w:rPr>
        <w:t xml:space="preserve"> </w:t>
      </w:r>
      <w:r>
        <w:rPr>
          <w:spacing w:val="-4"/>
        </w:rPr>
        <w:t>KESİNTİ</w:t>
      </w:r>
      <w:r>
        <w:rPr>
          <w:spacing w:val="3"/>
        </w:rPr>
        <w:t xml:space="preserve"> </w:t>
      </w:r>
      <w:r>
        <w:rPr>
          <w:spacing w:val="-4"/>
        </w:rPr>
        <w:t>YAPILMASI</w:t>
      </w:r>
    </w:p>
    <w:p w:rsidR="00C80AF6" w:rsidRDefault="00C80AF6" w:rsidP="00C80AF6">
      <w:pPr>
        <w:pStyle w:val="Balk1"/>
        <w:spacing w:before="204"/>
      </w:pPr>
    </w:p>
    <w:p w:rsidR="00C80AF6" w:rsidRPr="00C80AF6" w:rsidRDefault="00C80AF6" w:rsidP="00C80AF6">
      <w:pPr>
        <w:pStyle w:val="Text1"/>
        <w:numPr>
          <w:ilvl w:val="0"/>
          <w:numId w:val="4"/>
        </w:numPr>
        <w:spacing w:after="120"/>
        <w:rPr>
          <w:sz w:val="22"/>
          <w:szCs w:val="22"/>
          <w:lang w:eastAsia="en-US"/>
        </w:rPr>
      </w:pPr>
      <w:r w:rsidRPr="00C80AF6">
        <w:rPr>
          <w:b/>
          <w:color w:val="000000"/>
          <w:sz w:val="22"/>
          <w:szCs w:val="22"/>
          <w:lang w:eastAsia="en-US"/>
        </w:rPr>
        <w:t xml:space="preserve">Başarısızlık Durumunda Kesinti: </w:t>
      </w:r>
      <w:r w:rsidRPr="00C80AF6">
        <w:rPr>
          <w:color w:val="000000"/>
          <w:sz w:val="22"/>
          <w:szCs w:val="22"/>
          <w:lang w:eastAsia="en-US"/>
        </w:rPr>
        <w:t>Öğrenim</w:t>
      </w:r>
      <w:r w:rsidRPr="00C80AF6">
        <w:rPr>
          <w:sz w:val="22"/>
          <w:szCs w:val="22"/>
          <w:lang w:eastAsia="en-US"/>
        </w:rPr>
        <w:t xml:space="preserve"> anlaşmasında kayıt altına alınan derslerden en az  %60 (yüzde altmış )ora</w:t>
      </w:r>
      <w:r w:rsidR="002713A4">
        <w:rPr>
          <w:sz w:val="22"/>
          <w:szCs w:val="22"/>
          <w:lang w:eastAsia="en-US"/>
        </w:rPr>
        <w:t>nında başarı istenir aksi halde</w:t>
      </w:r>
      <w:r w:rsidRPr="00C80AF6">
        <w:rPr>
          <w:sz w:val="22"/>
          <w:szCs w:val="22"/>
          <w:lang w:eastAsia="en-US"/>
        </w:rPr>
        <w:t xml:space="preserve"> toplam hibe üzerinden başarısızlık durumuna göre %5-%30 </w:t>
      </w:r>
      <w:r w:rsidR="002713A4">
        <w:rPr>
          <w:sz w:val="22"/>
          <w:szCs w:val="22"/>
          <w:lang w:eastAsia="en-US"/>
        </w:rPr>
        <w:t>oranında kesinti uygulanabilir.</w:t>
      </w:r>
    </w:p>
    <w:p w:rsidR="002713A4" w:rsidRPr="002713A4" w:rsidRDefault="00C80AF6" w:rsidP="002713A4">
      <w:pPr>
        <w:pStyle w:val="ListeParagraf"/>
        <w:numPr>
          <w:ilvl w:val="0"/>
          <w:numId w:val="4"/>
        </w:numPr>
        <w:tabs>
          <w:tab w:val="left" w:pos="2010"/>
        </w:tabs>
        <w:spacing w:before="234"/>
        <w:ind w:right="145"/>
      </w:pPr>
      <w:r w:rsidRPr="00C80AF6">
        <w:rPr>
          <w:b/>
          <w:color w:val="000000"/>
        </w:rPr>
        <w:t>Katılımcı Anketini Doldurmama:</w:t>
      </w:r>
      <w:r w:rsidRPr="001C630F">
        <w:rPr>
          <w:color w:val="000000"/>
        </w:rPr>
        <w:t xml:space="preserve"> </w:t>
      </w:r>
      <w:r>
        <w:t>Teknik sebepler haricinde, katılımcı raporunu doldurmayan öğrencilere hibe hesabına esas olan toplam gerçekleşen faaliyet gün sayısının %20’si oranında kesinti yapılır</w:t>
      </w:r>
      <w:r w:rsidRPr="001C630F">
        <w:rPr>
          <w:color w:val="000000"/>
        </w:rPr>
        <w:t>.</w:t>
      </w:r>
    </w:p>
    <w:p w:rsidR="00C80AF6" w:rsidRPr="002713A4" w:rsidRDefault="002713A4" w:rsidP="002713A4">
      <w:pPr>
        <w:pStyle w:val="ListeParagraf"/>
        <w:numPr>
          <w:ilvl w:val="0"/>
          <w:numId w:val="4"/>
        </w:numPr>
        <w:tabs>
          <w:tab w:val="left" w:pos="2010"/>
        </w:tabs>
        <w:spacing w:before="234"/>
        <w:ind w:right="145"/>
      </w:pPr>
      <w:proofErr w:type="gramStart"/>
      <w:r w:rsidRPr="002713A4">
        <w:rPr>
          <w:b/>
        </w:rPr>
        <w:t xml:space="preserve">Katılımcı Belgelerinin Teslim Edilmemesi: </w:t>
      </w:r>
      <w:r>
        <w:rPr>
          <w:b/>
        </w:rPr>
        <w:t xml:space="preserve"> </w:t>
      </w:r>
      <w:proofErr w:type="spellStart"/>
      <w:r w:rsidRPr="002713A4">
        <w:t>Erasmus</w:t>
      </w:r>
      <w:proofErr w:type="spellEnd"/>
      <w:r w:rsidRPr="002713A4">
        <w:t>+ öğrenim hareketliliğine katılımı kanıtlayan belgelerin (katılım sertifikası veya bunun yerine geçebilecek dönüş sonrası transkript [</w:t>
      </w:r>
      <w:proofErr w:type="spellStart"/>
      <w:r w:rsidRPr="002713A4">
        <w:t>ToR</w:t>
      </w:r>
      <w:proofErr w:type="spellEnd"/>
      <w:r w:rsidRPr="002713A4">
        <w:t xml:space="preserve">]) yanı sıra Learning </w:t>
      </w:r>
      <w:proofErr w:type="spellStart"/>
      <w:r w:rsidRPr="002713A4">
        <w:t>Agreement</w:t>
      </w:r>
      <w:proofErr w:type="spellEnd"/>
      <w:r w:rsidRPr="002713A4">
        <w:t xml:space="preserve"> – </w:t>
      </w:r>
      <w:proofErr w:type="spellStart"/>
      <w:r w:rsidRPr="002713A4">
        <w:t>During</w:t>
      </w:r>
      <w:proofErr w:type="spellEnd"/>
      <w:r w:rsidRPr="002713A4">
        <w:t xml:space="preserve"> </w:t>
      </w:r>
      <w:proofErr w:type="spellStart"/>
      <w:r w:rsidRPr="002713A4">
        <w:t>the</w:t>
      </w:r>
      <w:proofErr w:type="spellEnd"/>
      <w:r w:rsidRPr="002713A4">
        <w:t xml:space="preserve"> </w:t>
      </w:r>
      <w:proofErr w:type="spellStart"/>
      <w:r w:rsidRPr="002713A4">
        <w:t>Mobility</w:t>
      </w:r>
      <w:proofErr w:type="spellEnd"/>
      <w:r w:rsidRPr="002713A4">
        <w:t xml:space="preserve"> ve </w:t>
      </w:r>
      <w:proofErr w:type="spellStart"/>
      <w:r w:rsidRPr="002713A4">
        <w:t>After</w:t>
      </w:r>
      <w:proofErr w:type="spellEnd"/>
      <w:r w:rsidRPr="002713A4">
        <w:t xml:space="preserve"> </w:t>
      </w:r>
      <w:proofErr w:type="spellStart"/>
      <w:r w:rsidRPr="002713A4">
        <w:t>the</w:t>
      </w:r>
      <w:proofErr w:type="spellEnd"/>
      <w:r w:rsidRPr="002713A4">
        <w:t xml:space="preserve"> </w:t>
      </w:r>
      <w:proofErr w:type="spellStart"/>
      <w:r w:rsidRPr="002713A4">
        <w:t>Mobility</w:t>
      </w:r>
      <w:proofErr w:type="spellEnd"/>
      <w:r w:rsidRPr="002713A4">
        <w:t xml:space="preserve"> belgelerinin ıslak imzalı asıllarının, hareketlilik sonunda en geç KSÜ akademik takviminde yer alan bir sonraki dönemin ders kayıt başlangıç tarihine kadar; mezuniyet durumunda ise katılım sertifikasında belirtilen son tarihten itibaren 60 takvim günü içerisinde Uluslararası Akademik İlişkiler Birimine teslim edilmesi zorunludur. </w:t>
      </w:r>
      <w:proofErr w:type="gramEnd"/>
      <w:r w:rsidRPr="002713A4">
        <w:t>Belgelerin belirtilen süre içerisinde teslim edilmemesi durumunda hareketlilik geçersiz sayılır ve hareketlilik süresine ilişkin %100 oranında hibe kesintisi uygulanarak başlangıçta ödenen hibenin tamamı geri alınır.</w:t>
      </w:r>
      <w:r>
        <w:t xml:space="preserve"> </w:t>
      </w:r>
    </w:p>
    <w:p w:rsidR="00074E01" w:rsidRPr="002713A4" w:rsidRDefault="00074E01">
      <w:pPr>
        <w:pStyle w:val="GvdeMetni"/>
      </w:pPr>
    </w:p>
    <w:p w:rsidR="00074E01" w:rsidRDefault="00074E01">
      <w:pPr>
        <w:pStyle w:val="GvdeMetni"/>
      </w:pPr>
    </w:p>
    <w:p w:rsidR="00074E01" w:rsidRDefault="00074E01">
      <w:pPr>
        <w:pStyle w:val="GvdeMetni"/>
        <w:spacing w:before="128"/>
      </w:pPr>
    </w:p>
    <w:p w:rsidR="00BE498E" w:rsidRDefault="00BE498E">
      <w:pPr>
        <w:pStyle w:val="GvdeMetni"/>
        <w:spacing w:before="128"/>
      </w:pPr>
    </w:p>
    <w:p w:rsidR="00BE498E" w:rsidRDefault="00BE498E">
      <w:pPr>
        <w:pStyle w:val="GvdeMetni"/>
        <w:spacing w:before="128"/>
      </w:pPr>
    </w:p>
    <w:p w:rsidR="002713A4" w:rsidRDefault="002713A4">
      <w:pPr>
        <w:pStyle w:val="Balk1"/>
      </w:pPr>
    </w:p>
    <w:p w:rsidR="002713A4" w:rsidRDefault="002713A4">
      <w:pPr>
        <w:pStyle w:val="Balk1"/>
      </w:pPr>
    </w:p>
    <w:p w:rsidR="00074E01" w:rsidRDefault="00A51941">
      <w:pPr>
        <w:pStyle w:val="Balk1"/>
      </w:pPr>
      <w:r>
        <w:t xml:space="preserve">EK </w:t>
      </w:r>
      <w:r>
        <w:rPr>
          <w:spacing w:val="-2"/>
        </w:rPr>
        <w:t>BİLGİLER</w:t>
      </w:r>
    </w:p>
    <w:p w:rsidR="00074E01" w:rsidRDefault="00074E01">
      <w:pPr>
        <w:pStyle w:val="GvdeMetni"/>
        <w:spacing w:before="216"/>
        <w:rPr>
          <w:b/>
        </w:rPr>
      </w:pPr>
    </w:p>
    <w:p w:rsidR="00074E01" w:rsidRPr="004E2E4C" w:rsidRDefault="00A51941">
      <w:pPr>
        <w:pStyle w:val="ListeParagraf"/>
        <w:numPr>
          <w:ilvl w:val="0"/>
          <w:numId w:val="2"/>
        </w:numPr>
        <w:tabs>
          <w:tab w:val="left" w:pos="1711"/>
        </w:tabs>
        <w:ind w:right="9"/>
      </w:pPr>
      <w:r w:rsidRPr="004E2E4C">
        <w:t>Öğrenim Hareketliği ilanı 202</w:t>
      </w:r>
      <w:r w:rsidR="004E2E4C" w:rsidRPr="004E2E4C">
        <w:t>6</w:t>
      </w:r>
      <w:r w:rsidRPr="004E2E4C">
        <w:t>-202</w:t>
      </w:r>
      <w:r w:rsidR="004E2E4C" w:rsidRPr="004E2E4C">
        <w:t>7</w:t>
      </w:r>
      <w:r w:rsidRPr="004E2E4C">
        <w:t xml:space="preserve"> </w:t>
      </w:r>
      <w:r w:rsidR="004E2E4C" w:rsidRPr="004E2E4C">
        <w:t>Bahar</w:t>
      </w:r>
      <w:r w:rsidRPr="004E2E4C">
        <w:t xml:space="preserve"> Dönemi Hareketliliğini kapsamaktadır. Seçilen öğrencinin hakkı ilerleyen dönemlere aktarılmaz.</w:t>
      </w:r>
    </w:p>
    <w:p w:rsidR="00074E01" w:rsidRDefault="00A51941">
      <w:pPr>
        <w:pStyle w:val="ListeParagraf"/>
        <w:numPr>
          <w:ilvl w:val="0"/>
          <w:numId w:val="2"/>
        </w:numPr>
        <w:tabs>
          <w:tab w:val="left" w:pos="1711"/>
        </w:tabs>
        <w:spacing w:before="1"/>
        <w:ind w:right="15"/>
      </w:pPr>
      <w:r>
        <w:t xml:space="preserve">Üniversitemiz, tahsis edilen hibe miktarının potansiyel yararlanıcıları göndermekte yetersiz kalması durumunda veya kontenjan ayrıldığı halde ilgili bölüme başvuru yapılmaması durumunda hibe adil olarak dağıtılır ve bunda ana kıstas başvurunun yoğun olduğu ancak kontenjanın buna kıyasla daha az olduğu bölümlerin ve öğrencinin puan sıralamasının </w:t>
      </w:r>
      <w:r>
        <w:rPr>
          <w:spacing w:val="-2"/>
        </w:rPr>
        <w:t>gözetilmesidir.</w:t>
      </w:r>
    </w:p>
    <w:p w:rsidR="00E66EDF" w:rsidRDefault="00A51941" w:rsidP="00E66EDF">
      <w:pPr>
        <w:pStyle w:val="ListeParagraf"/>
        <w:numPr>
          <w:ilvl w:val="0"/>
          <w:numId w:val="2"/>
        </w:numPr>
        <w:tabs>
          <w:tab w:val="left" w:pos="1711"/>
        </w:tabs>
        <w:ind w:right="617"/>
      </w:pPr>
      <w:r>
        <w:t>Sonrasında</w:t>
      </w:r>
      <w:r>
        <w:rPr>
          <w:spacing w:val="-10"/>
        </w:rPr>
        <w:t xml:space="preserve"> </w:t>
      </w:r>
      <w:r>
        <w:t>ise</w:t>
      </w:r>
      <w:r>
        <w:rPr>
          <w:spacing w:val="-10"/>
        </w:rPr>
        <w:t xml:space="preserve"> </w:t>
      </w:r>
      <w:r>
        <w:t>eğer</w:t>
      </w:r>
      <w:r>
        <w:rPr>
          <w:spacing w:val="-8"/>
        </w:rPr>
        <w:t xml:space="preserve"> </w:t>
      </w:r>
      <w:r>
        <w:t>gerekirse;</w:t>
      </w:r>
      <w:r>
        <w:rPr>
          <w:spacing w:val="-8"/>
        </w:rPr>
        <w:t xml:space="preserve"> </w:t>
      </w:r>
      <w:r>
        <w:t>bölüm,</w:t>
      </w:r>
      <w:r>
        <w:rPr>
          <w:spacing w:val="-13"/>
        </w:rPr>
        <w:t xml:space="preserve"> </w:t>
      </w:r>
      <w:r>
        <w:t>gidilen</w:t>
      </w:r>
      <w:r>
        <w:rPr>
          <w:spacing w:val="-10"/>
        </w:rPr>
        <w:t xml:space="preserve"> </w:t>
      </w:r>
      <w:r>
        <w:t>ülke,</w:t>
      </w:r>
      <w:r>
        <w:rPr>
          <w:spacing w:val="-12"/>
        </w:rPr>
        <w:t xml:space="preserve"> </w:t>
      </w:r>
      <w:r>
        <w:t>cinsiyet</w:t>
      </w:r>
      <w:r>
        <w:rPr>
          <w:spacing w:val="-7"/>
        </w:rPr>
        <w:t xml:space="preserve"> </w:t>
      </w:r>
      <w:r>
        <w:t>dengesi,</w:t>
      </w:r>
      <w:r>
        <w:rPr>
          <w:spacing w:val="-10"/>
        </w:rPr>
        <w:t xml:space="preserve"> </w:t>
      </w:r>
      <w:r>
        <w:t>daha</w:t>
      </w:r>
      <w:r>
        <w:rPr>
          <w:spacing w:val="-12"/>
        </w:rPr>
        <w:t xml:space="preserve"> </w:t>
      </w:r>
      <w:r>
        <w:t>önce</w:t>
      </w:r>
      <w:r>
        <w:rPr>
          <w:spacing w:val="-10"/>
        </w:rPr>
        <w:t xml:space="preserve"> </w:t>
      </w:r>
      <w:r>
        <w:t>hareketlilik faaliyetinde bulunmamış bölüme pozitif ayrımcılık yaparak, fakülte ve/veya bölümlerin anlaşma</w:t>
      </w:r>
      <w:r>
        <w:rPr>
          <w:spacing w:val="-4"/>
        </w:rPr>
        <w:t xml:space="preserve"> </w:t>
      </w:r>
      <w:r>
        <w:t>sayısı</w:t>
      </w:r>
      <w:r>
        <w:rPr>
          <w:spacing w:val="-4"/>
        </w:rPr>
        <w:t xml:space="preserve"> </w:t>
      </w:r>
      <w:r>
        <w:t>oranını</w:t>
      </w:r>
      <w:r>
        <w:rPr>
          <w:spacing w:val="-4"/>
        </w:rPr>
        <w:t xml:space="preserve"> </w:t>
      </w:r>
      <w:r>
        <w:t>ve</w:t>
      </w:r>
      <w:r>
        <w:rPr>
          <w:spacing w:val="-4"/>
        </w:rPr>
        <w:t xml:space="preserve"> </w:t>
      </w:r>
      <w:r>
        <w:t>fakülte</w:t>
      </w:r>
      <w:r>
        <w:rPr>
          <w:spacing w:val="-4"/>
        </w:rPr>
        <w:t xml:space="preserve"> </w:t>
      </w:r>
      <w:r>
        <w:t>ve/veya</w:t>
      </w:r>
      <w:r>
        <w:rPr>
          <w:spacing w:val="-4"/>
        </w:rPr>
        <w:t xml:space="preserve"> </w:t>
      </w:r>
      <w:r>
        <w:t>bölümlerin</w:t>
      </w:r>
      <w:r>
        <w:rPr>
          <w:spacing w:val="-4"/>
        </w:rPr>
        <w:t xml:space="preserve"> </w:t>
      </w:r>
      <w:r>
        <w:t>performansını</w:t>
      </w:r>
      <w:r>
        <w:rPr>
          <w:spacing w:val="-4"/>
        </w:rPr>
        <w:t xml:space="preserve"> </w:t>
      </w:r>
      <w:r>
        <w:t>dikkate</w:t>
      </w:r>
      <w:r>
        <w:rPr>
          <w:spacing w:val="-4"/>
        </w:rPr>
        <w:t xml:space="preserve"> </w:t>
      </w:r>
      <w:r>
        <w:t>alarak</w:t>
      </w:r>
      <w:r>
        <w:rPr>
          <w:spacing w:val="-6"/>
        </w:rPr>
        <w:t xml:space="preserve"> </w:t>
      </w:r>
      <w:r>
        <w:t>dağıtır.</w:t>
      </w:r>
    </w:p>
    <w:p w:rsidR="00074E01" w:rsidRDefault="002713A4" w:rsidP="00E66EDF">
      <w:pPr>
        <w:pStyle w:val="ListeParagraf"/>
        <w:numPr>
          <w:ilvl w:val="0"/>
          <w:numId w:val="2"/>
        </w:numPr>
        <w:tabs>
          <w:tab w:val="left" w:pos="1711"/>
        </w:tabs>
        <w:ind w:right="617"/>
      </w:pPr>
      <w:r>
        <w:t xml:space="preserve">Hibe </w:t>
      </w:r>
      <w:r w:rsidR="00A51941">
        <w:t>Ödemeler</w:t>
      </w:r>
      <w:r>
        <w:t xml:space="preserve">i hareketlilik öncesi </w:t>
      </w:r>
      <w:r w:rsidR="00A51941" w:rsidRPr="00E66EDF">
        <w:rPr>
          <w:spacing w:val="-14"/>
        </w:rPr>
        <w:t xml:space="preserve"> </w:t>
      </w:r>
      <w:r w:rsidR="00A51941">
        <w:t>%70</w:t>
      </w:r>
      <w:r w:rsidR="00A51941" w:rsidRPr="00E66EDF">
        <w:rPr>
          <w:spacing w:val="-14"/>
        </w:rPr>
        <w:t xml:space="preserve"> </w:t>
      </w:r>
      <w:r w:rsidR="00A51941">
        <w:t>ve</w:t>
      </w:r>
      <w:r>
        <w:t xml:space="preserve"> hareketlilik sonrası</w:t>
      </w:r>
      <w:r w:rsidR="00A51941" w:rsidRPr="00E66EDF">
        <w:rPr>
          <w:spacing w:val="-14"/>
        </w:rPr>
        <w:t xml:space="preserve"> </w:t>
      </w:r>
      <w:r w:rsidR="00A51941">
        <w:t>%30</w:t>
      </w:r>
      <w:r w:rsidR="00A51941" w:rsidRPr="00E66EDF">
        <w:rPr>
          <w:spacing w:val="-13"/>
        </w:rPr>
        <w:t xml:space="preserve"> </w:t>
      </w:r>
      <w:r w:rsidR="00A51941">
        <w:t>olmak</w:t>
      </w:r>
      <w:r w:rsidR="00A51941" w:rsidRPr="00E66EDF">
        <w:rPr>
          <w:spacing w:val="-14"/>
        </w:rPr>
        <w:t xml:space="preserve"> </w:t>
      </w:r>
      <w:r w:rsidR="00A51941">
        <w:t>üzere</w:t>
      </w:r>
      <w:r w:rsidR="00A51941" w:rsidRPr="00E66EDF">
        <w:rPr>
          <w:spacing w:val="-14"/>
        </w:rPr>
        <w:t xml:space="preserve"> </w:t>
      </w:r>
      <w:r w:rsidR="00A51941">
        <w:t>iki</w:t>
      </w:r>
      <w:r w:rsidR="00A51941" w:rsidRPr="00E66EDF">
        <w:rPr>
          <w:spacing w:val="-14"/>
        </w:rPr>
        <w:t xml:space="preserve"> </w:t>
      </w:r>
      <w:r w:rsidR="00A51941">
        <w:t>taksitte</w:t>
      </w:r>
      <w:r w:rsidR="00A51941" w:rsidRPr="00E66EDF">
        <w:rPr>
          <w:spacing w:val="-11"/>
        </w:rPr>
        <w:t xml:space="preserve"> </w:t>
      </w:r>
      <w:r w:rsidR="00A51941" w:rsidRPr="00E66EDF">
        <w:rPr>
          <w:spacing w:val="-2"/>
        </w:rPr>
        <w:t>yapılır.</w:t>
      </w:r>
    </w:p>
    <w:p w:rsidR="001C630F" w:rsidRDefault="00A51941" w:rsidP="001C630F">
      <w:pPr>
        <w:pStyle w:val="ListeParagraf"/>
        <w:numPr>
          <w:ilvl w:val="0"/>
          <w:numId w:val="2"/>
        </w:numPr>
        <w:tabs>
          <w:tab w:val="left" w:pos="1711"/>
        </w:tabs>
        <w:spacing w:before="4"/>
        <w:ind w:right="147"/>
      </w:pPr>
      <w:r>
        <w:t xml:space="preserve">Çift </w:t>
      </w:r>
      <w:proofErr w:type="spellStart"/>
      <w:r>
        <w:t>anadalda</w:t>
      </w:r>
      <w:proofErr w:type="spellEnd"/>
      <w:r>
        <w:t xml:space="preserve"> öğrenim gören öğrenciler aynı başvuru döneminde sadece bir </w:t>
      </w:r>
      <w:proofErr w:type="spellStart"/>
      <w:r>
        <w:t>anadaldan</w:t>
      </w:r>
      <w:proofErr w:type="spellEnd"/>
      <w:r>
        <w:t xml:space="preserve"> hareketliliğe başvurabilirler.</w:t>
      </w:r>
    </w:p>
    <w:p w:rsidR="00074E01" w:rsidRDefault="00A51941" w:rsidP="001C630F">
      <w:pPr>
        <w:pStyle w:val="ListeParagraf"/>
        <w:numPr>
          <w:ilvl w:val="0"/>
          <w:numId w:val="2"/>
        </w:numPr>
        <w:tabs>
          <w:tab w:val="left" w:pos="1711"/>
        </w:tabs>
        <w:spacing w:before="4"/>
        <w:ind w:right="147"/>
      </w:pPr>
      <w:r w:rsidRPr="001C630F">
        <w:rPr>
          <w:spacing w:val="-2"/>
        </w:rPr>
        <w:t>Detaylı</w:t>
      </w:r>
      <w:r w:rsidRPr="001C630F">
        <w:rPr>
          <w:spacing w:val="-13"/>
        </w:rPr>
        <w:t xml:space="preserve"> </w:t>
      </w:r>
      <w:r w:rsidRPr="001C630F">
        <w:rPr>
          <w:spacing w:val="-2"/>
        </w:rPr>
        <w:t>bilgi</w:t>
      </w:r>
      <w:r w:rsidRPr="001C630F">
        <w:rPr>
          <w:spacing w:val="-4"/>
        </w:rPr>
        <w:t xml:space="preserve"> </w:t>
      </w:r>
      <w:r w:rsidRPr="001C630F">
        <w:rPr>
          <w:spacing w:val="-2"/>
        </w:rPr>
        <w:t>Bölüm/Fakülte/Enstitü/Yüksekokul</w:t>
      </w:r>
      <w:r w:rsidRPr="001C630F">
        <w:rPr>
          <w:spacing w:val="-3"/>
        </w:rPr>
        <w:t xml:space="preserve"> </w:t>
      </w:r>
      <w:proofErr w:type="spellStart"/>
      <w:r w:rsidRPr="001C630F">
        <w:rPr>
          <w:spacing w:val="-2"/>
        </w:rPr>
        <w:t>Erasmus</w:t>
      </w:r>
      <w:proofErr w:type="spellEnd"/>
      <w:r w:rsidRPr="001C630F">
        <w:rPr>
          <w:spacing w:val="-5"/>
        </w:rPr>
        <w:t xml:space="preserve"> </w:t>
      </w:r>
      <w:r w:rsidRPr="001C630F">
        <w:rPr>
          <w:spacing w:val="-2"/>
        </w:rPr>
        <w:t>Koordinatörlerinden</w:t>
      </w:r>
      <w:r w:rsidRPr="001C630F">
        <w:rPr>
          <w:spacing w:val="-5"/>
        </w:rPr>
        <w:t xml:space="preserve"> </w:t>
      </w:r>
      <w:r w:rsidRPr="001C630F">
        <w:rPr>
          <w:spacing w:val="-2"/>
        </w:rPr>
        <w:t>alınabilir.</w:t>
      </w:r>
    </w:p>
    <w:p w:rsidR="00074E01" w:rsidRDefault="00A51941">
      <w:pPr>
        <w:pStyle w:val="ListeParagraf"/>
        <w:numPr>
          <w:ilvl w:val="0"/>
          <w:numId w:val="2"/>
        </w:numPr>
        <w:tabs>
          <w:tab w:val="left" w:pos="1711"/>
        </w:tabs>
        <w:spacing w:before="2"/>
        <w:ind w:right="132"/>
      </w:pPr>
      <w:r>
        <w:t xml:space="preserve">İlanda yer almayan her türlü tamamlayıcı bilgiler, T.C. Dışişleri Bakanlığı Avrupa Birliği Başkanlığı Avrupa Birliği Eğitim ve Gençlik Programları Merkezi Başkanlığının (Türkiye Ulusal Ajansı) yayınlamış olduğu </w:t>
      </w:r>
      <w:proofErr w:type="spellStart"/>
      <w:r>
        <w:t>Erasmus</w:t>
      </w:r>
      <w:proofErr w:type="spellEnd"/>
      <w:r>
        <w:t xml:space="preserve">+ Yükseköğretim Kurumları için El Kitabına göre </w:t>
      </w:r>
      <w:r>
        <w:rPr>
          <w:spacing w:val="-2"/>
        </w:rPr>
        <w:t>belirlenmektedir.</w:t>
      </w:r>
    </w:p>
    <w:p w:rsidR="001C630F" w:rsidRDefault="001C630F" w:rsidP="001C630F">
      <w:pPr>
        <w:tabs>
          <w:tab w:val="left" w:pos="1710"/>
        </w:tabs>
        <w:spacing w:line="251" w:lineRule="exact"/>
      </w:pPr>
    </w:p>
    <w:p w:rsidR="001C630F" w:rsidRPr="00C80AF6" w:rsidRDefault="001C630F" w:rsidP="001C630F">
      <w:pPr>
        <w:tabs>
          <w:tab w:val="left" w:pos="1710"/>
        </w:tabs>
        <w:spacing w:line="251" w:lineRule="exact"/>
        <w:rPr>
          <w:b/>
        </w:rPr>
      </w:pPr>
    </w:p>
    <w:p w:rsidR="00074E01" w:rsidRPr="00C80AF6" w:rsidRDefault="00A51941" w:rsidP="00C80AF6">
      <w:pPr>
        <w:tabs>
          <w:tab w:val="left" w:pos="8942"/>
        </w:tabs>
        <w:ind w:left="1351"/>
        <w:rPr>
          <w:b/>
          <w:sz w:val="20"/>
        </w:rPr>
      </w:pPr>
      <w:r w:rsidRPr="00C80AF6">
        <w:rPr>
          <w:b/>
          <w:spacing w:val="-2"/>
        </w:rPr>
        <w:t>BAŞVURUDA</w:t>
      </w:r>
      <w:r w:rsidRPr="00C80AF6">
        <w:rPr>
          <w:b/>
          <w:spacing w:val="-12"/>
        </w:rPr>
        <w:t xml:space="preserve"> </w:t>
      </w:r>
      <w:r w:rsidRPr="00C80AF6">
        <w:rPr>
          <w:b/>
          <w:spacing w:val="-2"/>
        </w:rPr>
        <w:t>DİKKAT</w:t>
      </w:r>
      <w:r w:rsidRPr="00C80AF6">
        <w:rPr>
          <w:b/>
          <w:spacing w:val="-12"/>
        </w:rPr>
        <w:t xml:space="preserve"> </w:t>
      </w:r>
      <w:r w:rsidRPr="00C80AF6">
        <w:rPr>
          <w:b/>
          <w:spacing w:val="-2"/>
        </w:rPr>
        <w:t>EDİLECEK</w:t>
      </w:r>
      <w:r w:rsidRPr="00C80AF6">
        <w:rPr>
          <w:b/>
          <w:spacing w:val="-11"/>
        </w:rPr>
        <w:t xml:space="preserve"> </w:t>
      </w:r>
      <w:r w:rsidRPr="00C80AF6">
        <w:rPr>
          <w:b/>
          <w:spacing w:val="-2"/>
        </w:rPr>
        <w:t>ÖNEMLİ</w:t>
      </w:r>
      <w:r w:rsidRPr="00C80AF6">
        <w:rPr>
          <w:b/>
          <w:spacing w:val="-11"/>
        </w:rPr>
        <w:t xml:space="preserve"> </w:t>
      </w:r>
      <w:r w:rsidRPr="00C80AF6">
        <w:rPr>
          <w:b/>
          <w:spacing w:val="-2"/>
        </w:rPr>
        <w:t>HUSUSLAR</w:t>
      </w:r>
    </w:p>
    <w:p w:rsidR="00074E01" w:rsidRDefault="00074E01">
      <w:pPr>
        <w:pStyle w:val="GvdeMetni"/>
        <w:spacing w:before="4"/>
        <w:rPr>
          <w:b/>
        </w:rPr>
      </w:pPr>
    </w:p>
    <w:p w:rsidR="00074E01" w:rsidRDefault="00A51941">
      <w:pPr>
        <w:pStyle w:val="ListeParagraf"/>
        <w:numPr>
          <w:ilvl w:val="0"/>
          <w:numId w:val="1"/>
        </w:numPr>
        <w:tabs>
          <w:tab w:val="left" w:pos="1711"/>
        </w:tabs>
        <w:ind w:right="389"/>
        <w:jc w:val="left"/>
      </w:pPr>
      <w:r>
        <w:t>Başvuru</w:t>
      </w:r>
      <w:r>
        <w:rPr>
          <w:spacing w:val="33"/>
        </w:rPr>
        <w:t xml:space="preserve"> </w:t>
      </w:r>
      <w:r>
        <w:t>yapacak</w:t>
      </w:r>
      <w:r>
        <w:rPr>
          <w:spacing w:val="36"/>
        </w:rPr>
        <w:t xml:space="preserve"> </w:t>
      </w:r>
      <w:r>
        <w:t>öğrencilerin</w:t>
      </w:r>
      <w:r>
        <w:rPr>
          <w:spacing w:val="34"/>
        </w:rPr>
        <w:t xml:space="preserve"> </w:t>
      </w:r>
      <w:r>
        <w:rPr>
          <w:b/>
        </w:rPr>
        <w:t>202</w:t>
      </w:r>
      <w:r w:rsidR="00D84A43">
        <w:rPr>
          <w:b/>
        </w:rPr>
        <w:t>6-</w:t>
      </w:r>
      <w:r>
        <w:rPr>
          <w:b/>
        </w:rPr>
        <w:t>202</w:t>
      </w:r>
      <w:r w:rsidR="00D84A43">
        <w:rPr>
          <w:b/>
        </w:rPr>
        <w:t>7</w:t>
      </w:r>
      <w:r>
        <w:rPr>
          <w:b/>
          <w:spacing w:val="30"/>
        </w:rPr>
        <w:t xml:space="preserve"> </w:t>
      </w:r>
      <w:r w:rsidR="00E41F0D">
        <w:rPr>
          <w:b/>
        </w:rPr>
        <w:t>Bahar</w:t>
      </w:r>
      <w:r>
        <w:rPr>
          <w:b/>
          <w:spacing w:val="33"/>
        </w:rPr>
        <w:t xml:space="preserve"> </w:t>
      </w:r>
      <w:r>
        <w:rPr>
          <w:b/>
        </w:rPr>
        <w:t>Döneminde</w:t>
      </w:r>
      <w:r>
        <w:rPr>
          <w:b/>
          <w:spacing w:val="34"/>
        </w:rPr>
        <w:t xml:space="preserve"> </w:t>
      </w:r>
      <w:r>
        <w:rPr>
          <w:b/>
        </w:rPr>
        <w:t>en</w:t>
      </w:r>
      <w:r>
        <w:rPr>
          <w:b/>
          <w:spacing w:val="35"/>
        </w:rPr>
        <w:t xml:space="preserve"> </w:t>
      </w:r>
      <w:r>
        <w:rPr>
          <w:b/>
        </w:rPr>
        <w:t>az</w:t>
      </w:r>
      <w:r>
        <w:rPr>
          <w:b/>
          <w:spacing w:val="33"/>
        </w:rPr>
        <w:t xml:space="preserve"> </w:t>
      </w:r>
      <w:r>
        <w:rPr>
          <w:b/>
        </w:rPr>
        <w:t>2</w:t>
      </w:r>
      <w:r w:rsidR="00527BD8">
        <w:rPr>
          <w:b/>
        </w:rPr>
        <w:t>5</w:t>
      </w:r>
      <w:bookmarkStart w:id="1" w:name="_GoBack"/>
      <w:bookmarkEnd w:id="1"/>
      <w:r>
        <w:rPr>
          <w:b/>
          <w:spacing w:val="33"/>
        </w:rPr>
        <w:t xml:space="preserve"> </w:t>
      </w:r>
      <w:r>
        <w:rPr>
          <w:b/>
        </w:rPr>
        <w:t>AKTS</w:t>
      </w:r>
      <w:r w:rsidR="00E41F0D">
        <w:rPr>
          <w:b/>
        </w:rPr>
        <w:t xml:space="preserve"> ve üzeri </w:t>
      </w:r>
      <w:r w:rsidR="00E41F0D">
        <w:t>ders alması zorunludur</w:t>
      </w:r>
      <w:r>
        <w:t>.</w:t>
      </w:r>
    </w:p>
    <w:p w:rsidR="00074E01" w:rsidRDefault="00074E01">
      <w:pPr>
        <w:pStyle w:val="GvdeMetni"/>
        <w:spacing w:before="3"/>
      </w:pPr>
    </w:p>
    <w:p w:rsidR="00E41F0D" w:rsidRPr="00BA4F81" w:rsidRDefault="00A51941" w:rsidP="00BA4F81">
      <w:pPr>
        <w:pStyle w:val="ListeParagraf"/>
        <w:numPr>
          <w:ilvl w:val="0"/>
          <w:numId w:val="1"/>
        </w:numPr>
        <w:tabs>
          <w:tab w:val="left" w:pos="1711"/>
        </w:tabs>
        <w:ind w:right="6"/>
      </w:pPr>
      <w:r w:rsidRPr="00BA4F81">
        <w:rPr>
          <w:b/>
          <w:color w:val="000000"/>
        </w:rPr>
        <w:t>Öğrenim hareketliliğinin gerçekleştirilebilmesi için Üniversitemizin ilgili üniversite ile KA131 anlaşmasının olması gerekmektedir. Öğrenim hareketliliğinde öğrencilerimize 2 tercih hakkı verilmiştir. Anlaşmalı olduğumuz Üniversiteler ve bölümler listesine</w:t>
      </w:r>
      <w:r w:rsidRPr="00BA4F81">
        <w:rPr>
          <w:b/>
          <w:color w:val="000000"/>
          <w:spacing w:val="40"/>
        </w:rPr>
        <w:t xml:space="preserve"> </w:t>
      </w:r>
      <w:r w:rsidRPr="00BA4F81">
        <w:rPr>
          <w:b/>
          <w:color w:val="000000"/>
        </w:rPr>
        <w:t>aşağıdaki linke tıklayarak ulaşabilirsiniz. Karşılıklı olarak onaylanmış anlaşmalar ‘</w:t>
      </w:r>
      <w:proofErr w:type="spellStart"/>
      <w:r w:rsidRPr="00BA4F81">
        <w:rPr>
          <w:b/>
          <w:color w:val="000000"/>
        </w:rPr>
        <w:t>approved</w:t>
      </w:r>
      <w:proofErr w:type="spellEnd"/>
      <w:r w:rsidRPr="00BA4F81">
        <w:rPr>
          <w:b/>
          <w:color w:val="000000"/>
        </w:rPr>
        <w:t>’, yenileme ve modifikasyon sürecinin devam ettiği anlaşmalar ise ‘</w:t>
      </w:r>
      <w:proofErr w:type="spellStart"/>
      <w:r w:rsidRPr="00BA4F81">
        <w:rPr>
          <w:b/>
          <w:color w:val="000000"/>
        </w:rPr>
        <w:t>approved</w:t>
      </w:r>
      <w:proofErr w:type="spellEnd"/>
      <w:r w:rsidRPr="00BA4F81">
        <w:rPr>
          <w:b/>
          <w:color w:val="000000"/>
        </w:rPr>
        <w:t>/</w:t>
      </w:r>
      <w:proofErr w:type="spellStart"/>
      <w:r w:rsidRPr="00BA4F81">
        <w:rPr>
          <w:b/>
          <w:color w:val="000000"/>
        </w:rPr>
        <w:t>updating</w:t>
      </w:r>
      <w:proofErr w:type="spellEnd"/>
      <w:r w:rsidRPr="00BA4F81">
        <w:rPr>
          <w:b/>
          <w:color w:val="000000"/>
        </w:rPr>
        <w:t>’ statüsünde yer almaktadır. Tercih yapacak öğrencilerimizin tercihlerinden</w:t>
      </w:r>
      <w:r w:rsidRPr="00BA4F81">
        <w:rPr>
          <w:b/>
          <w:color w:val="000000"/>
          <w:spacing w:val="40"/>
        </w:rPr>
        <w:t xml:space="preserve"> </w:t>
      </w:r>
      <w:r w:rsidRPr="00BA4F81">
        <w:rPr>
          <w:b/>
          <w:color w:val="000000"/>
        </w:rPr>
        <w:t>en</w:t>
      </w:r>
      <w:r w:rsidRPr="00BA4F81">
        <w:rPr>
          <w:b/>
          <w:color w:val="000000"/>
          <w:spacing w:val="40"/>
        </w:rPr>
        <w:t xml:space="preserve"> </w:t>
      </w:r>
      <w:r w:rsidRPr="00BA4F81">
        <w:rPr>
          <w:b/>
          <w:color w:val="000000"/>
        </w:rPr>
        <w:t>az</w:t>
      </w:r>
      <w:r w:rsidRPr="00BA4F81">
        <w:rPr>
          <w:b/>
          <w:color w:val="000000"/>
          <w:spacing w:val="40"/>
        </w:rPr>
        <w:t xml:space="preserve"> </w:t>
      </w:r>
      <w:r w:rsidRPr="00BA4F81">
        <w:rPr>
          <w:b/>
          <w:color w:val="000000"/>
        </w:rPr>
        <w:t>birini</w:t>
      </w:r>
      <w:r w:rsidRPr="00BA4F81">
        <w:rPr>
          <w:b/>
          <w:color w:val="000000"/>
          <w:spacing w:val="40"/>
        </w:rPr>
        <w:t xml:space="preserve"> </w:t>
      </w:r>
      <w:r w:rsidRPr="00BA4F81">
        <w:rPr>
          <w:b/>
          <w:color w:val="000000"/>
        </w:rPr>
        <w:t>‘</w:t>
      </w:r>
      <w:proofErr w:type="spellStart"/>
      <w:r w:rsidRPr="00BA4F81">
        <w:rPr>
          <w:b/>
          <w:color w:val="000000"/>
        </w:rPr>
        <w:t>approved</w:t>
      </w:r>
      <w:proofErr w:type="spellEnd"/>
      <w:r w:rsidRPr="00BA4F81">
        <w:rPr>
          <w:b/>
          <w:color w:val="000000"/>
        </w:rPr>
        <w:t>’</w:t>
      </w:r>
      <w:r w:rsidRPr="00BA4F81">
        <w:rPr>
          <w:b/>
          <w:color w:val="000000"/>
          <w:spacing w:val="40"/>
        </w:rPr>
        <w:t xml:space="preserve"> </w:t>
      </w:r>
      <w:r w:rsidRPr="00BA4F81">
        <w:rPr>
          <w:b/>
          <w:color w:val="000000"/>
        </w:rPr>
        <w:t>statüsündeki</w:t>
      </w:r>
      <w:r w:rsidRPr="00BA4F81">
        <w:rPr>
          <w:b/>
          <w:color w:val="000000"/>
          <w:spacing w:val="40"/>
        </w:rPr>
        <w:t xml:space="preserve"> </w:t>
      </w:r>
      <w:r w:rsidRPr="00BA4F81">
        <w:rPr>
          <w:b/>
          <w:color w:val="000000"/>
        </w:rPr>
        <w:t>anlaşmalardan yapması</w:t>
      </w:r>
      <w:r w:rsidRPr="00BA4F81">
        <w:rPr>
          <w:b/>
          <w:color w:val="000000"/>
          <w:spacing w:val="40"/>
        </w:rPr>
        <w:t xml:space="preserve"> </w:t>
      </w:r>
      <w:r w:rsidRPr="00BA4F81">
        <w:rPr>
          <w:b/>
          <w:color w:val="000000"/>
        </w:rPr>
        <w:t>herhangi bir mağduriyet/gecikme vb. yaşanmaması için önemlidir. Anlaşmaların statüsünü</w:t>
      </w:r>
      <w:r w:rsidRPr="00BA4F81">
        <w:rPr>
          <w:b/>
          <w:color w:val="000000"/>
          <w:spacing w:val="-3"/>
        </w:rPr>
        <w:t xml:space="preserve"> </w:t>
      </w:r>
      <w:r w:rsidR="00D84A43" w:rsidRPr="00BA4F81">
        <w:rPr>
          <w:b/>
          <w:color w:val="000000"/>
        </w:rPr>
        <w:t>yine</w:t>
      </w:r>
      <w:r w:rsidRPr="00BA4F81">
        <w:rPr>
          <w:b/>
          <w:color w:val="000000"/>
        </w:rPr>
        <w:t xml:space="preserve"> aynı</w:t>
      </w:r>
      <w:r w:rsidRPr="00BA4F81">
        <w:rPr>
          <w:b/>
          <w:color w:val="000000"/>
          <w:spacing w:val="-2"/>
        </w:rPr>
        <w:t xml:space="preserve"> </w:t>
      </w:r>
      <w:r w:rsidRPr="00BA4F81">
        <w:rPr>
          <w:b/>
          <w:color w:val="000000"/>
        </w:rPr>
        <w:t>listeden</w:t>
      </w:r>
      <w:r w:rsidRPr="00BA4F81">
        <w:rPr>
          <w:b/>
          <w:color w:val="000000"/>
          <w:spacing w:val="-2"/>
        </w:rPr>
        <w:t xml:space="preserve"> </w:t>
      </w:r>
      <w:r w:rsidRPr="00BA4F81">
        <w:rPr>
          <w:b/>
          <w:color w:val="000000"/>
        </w:rPr>
        <w:t>inceleyebilirsiniz.</w:t>
      </w:r>
      <w:r w:rsidR="00E41F0D" w:rsidRPr="00BA4F81">
        <w:rPr>
          <w:b/>
          <w:color w:val="000000"/>
        </w:rPr>
        <w:t xml:space="preserve"> Ancak başvuru ve değerlendirmede adayın 1.tecihi esas kabul edilir. Ancak istisnai durumlarda adayın 2. Tercihi değerlendirmeye alınabilir ve 2. Tercihindeki üniversiteye </w:t>
      </w:r>
      <w:proofErr w:type="spellStart"/>
      <w:r w:rsidR="00E41F0D" w:rsidRPr="00BA4F81">
        <w:rPr>
          <w:b/>
          <w:color w:val="000000"/>
        </w:rPr>
        <w:t>nominasyonu</w:t>
      </w:r>
      <w:proofErr w:type="spellEnd"/>
      <w:r w:rsidR="00E41F0D" w:rsidRPr="00BA4F81">
        <w:rPr>
          <w:b/>
          <w:color w:val="000000"/>
        </w:rPr>
        <w:t xml:space="preserve"> gerçekleştirilebilir. </w:t>
      </w:r>
      <w:r w:rsidRPr="00BA4F81">
        <w:rPr>
          <w:b/>
          <w:color w:val="000000"/>
          <w:spacing w:val="40"/>
        </w:rPr>
        <w:t xml:space="preserve"> </w:t>
      </w:r>
      <w:r w:rsidR="00E41F0D" w:rsidRPr="00BA4F81">
        <w:rPr>
          <w:b/>
          <w:color w:val="000000"/>
          <w:spacing w:val="40"/>
        </w:rPr>
        <w:t xml:space="preserve"> </w:t>
      </w:r>
      <w:hyperlink r:id="rId9" w:tooltip="https://erasmus.ksu.edu.tr/Default?SId=31328" w:history="1">
        <w:r w:rsidR="00E41F0D" w:rsidRPr="00BA4F81">
          <w:rPr>
            <w:rStyle w:val="Kpr"/>
          </w:rPr>
          <w:t>https://erasmus.ksu.edu.tr/Default?SId=31328</w:t>
        </w:r>
      </w:hyperlink>
    </w:p>
    <w:p w:rsidR="00E41F0D" w:rsidRDefault="00E41F0D" w:rsidP="00E41F0D">
      <w:pPr>
        <w:pStyle w:val="ListeParagraf"/>
        <w:tabs>
          <w:tab w:val="left" w:pos="1711"/>
        </w:tabs>
        <w:ind w:right="6" w:firstLine="0"/>
      </w:pPr>
    </w:p>
    <w:p w:rsidR="00074E01" w:rsidRDefault="00074E01">
      <w:pPr>
        <w:pStyle w:val="GvdeMetni"/>
      </w:pPr>
    </w:p>
    <w:p w:rsidR="0050293D" w:rsidRPr="0050293D" w:rsidRDefault="00A51941" w:rsidP="0050293D">
      <w:pPr>
        <w:pStyle w:val="ListeParagraf"/>
        <w:numPr>
          <w:ilvl w:val="0"/>
          <w:numId w:val="5"/>
        </w:numPr>
        <w:tabs>
          <w:tab w:val="left" w:pos="1763"/>
        </w:tabs>
        <w:spacing w:line="269" w:lineRule="exact"/>
        <w:ind w:left="1711"/>
        <w:rPr>
          <w:color w:val="1F2E39"/>
          <w:spacing w:val="-2"/>
        </w:rPr>
      </w:pPr>
      <w:r w:rsidRPr="0050293D">
        <w:rPr>
          <w:spacing w:val="-2"/>
        </w:rPr>
        <w:t>Bölümünüz</w:t>
      </w:r>
      <w:r w:rsidRPr="0050293D">
        <w:rPr>
          <w:spacing w:val="-5"/>
        </w:rPr>
        <w:t xml:space="preserve"> </w:t>
      </w:r>
      <w:r w:rsidRPr="0050293D">
        <w:rPr>
          <w:spacing w:val="-2"/>
        </w:rPr>
        <w:t>anlaşmalarına</w:t>
      </w:r>
      <w:r>
        <w:t xml:space="preserve"> </w:t>
      </w:r>
      <w:r w:rsidRPr="0050293D">
        <w:rPr>
          <w:spacing w:val="-2"/>
        </w:rPr>
        <w:t>göre</w:t>
      </w:r>
      <w:r w:rsidRPr="0050293D">
        <w:rPr>
          <w:spacing w:val="-1"/>
        </w:rPr>
        <w:t xml:space="preserve"> </w:t>
      </w:r>
      <w:proofErr w:type="spellStart"/>
      <w:r w:rsidRPr="0050293D">
        <w:rPr>
          <w:spacing w:val="-2"/>
        </w:rPr>
        <w:t>Erasmus</w:t>
      </w:r>
      <w:proofErr w:type="spellEnd"/>
      <w:r>
        <w:t xml:space="preserve"> </w:t>
      </w:r>
      <w:r w:rsidRPr="0050293D">
        <w:rPr>
          <w:spacing w:val="-2"/>
        </w:rPr>
        <w:t>Programına</w:t>
      </w:r>
      <w:r w:rsidRPr="0050293D">
        <w:rPr>
          <w:spacing w:val="-1"/>
        </w:rPr>
        <w:t xml:space="preserve"> </w:t>
      </w:r>
      <w:r w:rsidRPr="0050293D">
        <w:rPr>
          <w:spacing w:val="-2"/>
        </w:rPr>
        <w:t>katılacağınız</w:t>
      </w:r>
      <w:r w:rsidRPr="0050293D">
        <w:rPr>
          <w:spacing w:val="-1"/>
        </w:rPr>
        <w:t xml:space="preserve"> </w:t>
      </w:r>
      <w:r w:rsidRPr="0050293D">
        <w:rPr>
          <w:spacing w:val="-2"/>
        </w:rPr>
        <w:t>üniversiteyi</w:t>
      </w:r>
      <w:r w:rsidRPr="0050293D">
        <w:rPr>
          <w:spacing w:val="1"/>
        </w:rPr>
        <w:t xml:space="preserve"> </w:t>
      </w:r>
      <w:r w:rsidRPr="0050293D">
        <w:rPr>
          <w:spacing w:val="-2"/>
        </w:rPr>
        <w:t>seçerken;</w:t>
      </w:r>
      <w:r w:rsidR="00421CBC" w:rsidRPr="0050293D">
        <w:rPr>
          <w:spacing w:val="-2"/>
        </w:rPr>
        <w:t xml:space="preserve"> </w:t>
      </w:r>
      <w:r w:rsidR="0050293D">
        <w:t>ü</w:t>
      </w:r>
      <w:r>
        <w:t>niversitenin</w:t>
      </w:r>
      <w:r w:rsidRPr="0050293D">
        <w:rPr>
          <w:spacing w:val="-16"/>
        </w:rPr>
        <w:t xml:space="preserve"> </w:t>
      </w:r>
      <w:r>
        <w:t>bulunduğu</w:t>
      </w:r>
      <w:r w:rsidRPr="0050293D">
        <w:rPr>
          <w:spacing w:val="-14"/>
        </w:rPr>
        <w:t xml:space="preserve"> </w:t>
      </w:r>
      <w:r>
        <w:t>şehir</w:t>
      </w:r>
      <w:r w:rsidRPr="0050293D">
        <w:rPr>
          <w:spacing w:val="-14"/>
        </w:rPr>
        <w:t xml:space="preserve"> </w:t>
      </w:r>
      <w:r>
        <w:t>ve</w:t>
      </w:r>
      <w:r w:rsidRPr="0050293D">
        <w:rPr>
          <w:spacing w:val="-14"/>
        </w:rPr>
        <w:t xml:space="preserve"> </w:t>
      </w:r>
      <w:r>
        <w:t>ülke</w:t>
      </w:r>
      <w:r w:rsidRPr="0050293D">
        <w:rPr>
          <w:spacing w:val="-13"/>
        </w:rPr>
        <w:t xml:space="preserve"> </w:t>
      </w:r>
      <w:r>
        <w:t>hakkında</w:t>
      </w:r>
      <w:r w:rsidRPr="0050293D">
        <w:rPr>
          <w:spacing w:val="-13"/>
        </w:rPr>
        <w:t xml:space="preserve"> </w:t>
      </w:r>
      <w:r>
        <w:t>bilgi</w:t>
      </w:r>
      <w:r w:rsidRPr="0050293D">
        <w:rPr>
          <w:spacing w:val="-13"/>
        </w:rPr>
        <w:t xml:space="preserve"> </w:t>
      </w:r>
      <w:r w:rsidRPr="0050293D">
        <w:rPr>
          <w:spacing w:val="-2"/>
        </w:rPr>
        <w:t>edinmeli,</w:t>
      </w:r>
      <w:r w:rsidR="0050293D">
        <w:rPr>
          <w:spacing w:val="-2"/>
        </w:rPr>
        <w:t xml:space="preserve"> </w:t>
      </w:r>
      <w:r w:rsidR="0050293D">
        <w:rPr>
          <w:color w:val="1F2E39"/>
        </w:rPr>
        <w:t>ü</w:t>
      </w:r>
      <w:r w:rsidR="0050293D" w:rsidRPr="0050293D">
        <w:rPr>
          <w:color w:val="1F2E39"/>
        </w:rPr>
        <w:t>niversitenin</w:t>
      </w:r>
      <w:r w:rsidR="0050293D" w:rsidRPr="0050293D">
        <w:rPr>
          <w:color w:val="1F2E39"/>
          <w:spacing w:val="-8"/>
        </w:rPr>
        <w:t xml:space="preserve"> </w:t>
      </w:r>
      <w:proofErr w:type="spellStart"/>
      <w:r w:rsidR="0050293D" w:rsidRPr="0050293D">
        <w:rPr>
          <w:color w:val="1F2E39"/>
        </w:rPr>
        <w:t>nominasyon</w:t>
      </w:r>
      <w:proofErr w:type="spellEnd"/>
      <w:r w:rsidR="0050293D" w:rsidRPr="0050293D">
        <w:rPr>
          <w:color w:val="1F2E39"/>
          <w:spacing w:val="-11"/>
        </w:rPr>
        <w:t xml:space="preserve"> </w:t>
      </w:r>
      <w:r w:rsidR="0050293D" w:rsidRPr="0050293D">
        <w:rPr>
          <w:color w:val="1F2E39"/>
        </w:rPr>
        <w:t>tarihleri,</w:t>
      </w:r>
      <w:r w:rsidR="0050293D" w:rsidRPr="0050293D">
        <w:rPr>
          <w:color w:val="1F2E39"/>
          <w:spacing w:val="-8"/>
        </w:rPr>
        <w:t xml:space="preserve"> </w:t>
      </w:r>
      <w:r w:rsidR="0050293D" w:rsidRPr="0050293D">
        <w:rPr>
          <w:color w:val="1F2E39"/>
        </w:rPr>
        <w:t>başvuru</w:t>
      </w:r>
      <w:r w:rsidR="0050293D" w:rsidRPr="0050293D">
        <w:rPr>
          <w:color w:val="1F2E39"/>
          <w:spacing w:val="-9"/>
        </w:rPr>
        <w:t xml:space="preserve"> </w:t>
      </w:r>
      <w:r w:rsidR="0050293D" w:rsidRPr="0050293D">
        <w:rPr>
          <w:color w:val="1F2E39"/>
        </w:rPr>
        <w:t>tarihleri, ders içerikleri, konaklama, dil vb. hususları hakkında bilg</w:t>
      </w:r>
      <w:r w:rsidR="0050293D">
        <w:rPr>
          <w:color w:val="1F2E39"/>
        </w:rPr>
        <w:t xml:space="preserve">i sahibi olmanız önem </w:t>
      </w:r>
      <w:proofErr w:type="spellStart"/>
      <w:r w:rsidR="0050293D">
        <w:rPr>
          <w:color w:val="1F2E39"/>
        </w:rPr>
        <w:t>arzetmektedir</w:t>
      </w:r>
      <w:proofErr w:type="spellEnd"/>
      <w:r w:rsidR="0050293D">
        <w:rPr>
          <w:color w:val="1F2E39"/>
        </w:rPr>
        <w:t>.</w:t>
      </w:r>
    </w:p>
    <w:p w:rsidR="0050293D" w:rsidRDefault="0050293D" w:rsidP="0050293D">
      <w:pPr>
        <w:pStyle w:val="ListeParagraf"/>
        <w:tabs>
          <w:tab w:val="left" w:pos="1763"/>
        </w:tabs>
        <w:spacing w:line="269" w:lineRule="exact"/>
        <w:ind w:left="2754" w:firstLine="0"/>
      </w:pPr>
    </w:p>
    <w:p w:rsidR="0050293D" w:rsidRDefault="0050293D" w:rsidP="0050293D">
      <w:pPr>
        <w:pStyle w:val="ListeParagraf"/>
        <w:numPr>
          <w:ilvl w:val="0"/>
          <w:numId w:val="5"/>
        </w:numPr>
        <w:tabs>
          <w:tab w:val="left" w:pos="1763"/>
        </w:tabs>
        <w:spacing w:line="269" w:lineRule="exact"/>
        <w:ind w:left="1711"/>
      </w:pPr>
      <w:r>
        <w:t>Bölüm</w:t>
      </w:r>
      <w:r w:rsidRPr="0050293D">
        <w:rPr>
          <w:spacing w:val="-1"/>
        </w:rPr>
        <w:t xml:space="preserve"> </w:t>
      </w:r>
      <w:r>
        <w:t>koordinatörünüz</w:t>
      </w:r>
      <w:r w:rsidRPr="0050293D">
        <w:rPr>
          <w:spacing w:val="-5"/>
        </w:rPr>
        <w:t xml:space="preserve"> </w:t>
      </w:r>
      <w:r>
        <w:t>ve</w:t>
      </w:r>
      <w:r w:rsidRPr="0050293D">
        <w:rPr>
          <w:spacing w:val="-8"/>
        </w:rPr>
        <w:t xml:space="preserve"> </w:t>
      </w:r>
      <w:r>
        <w:t>bölüm</w:t>
      </w:r>
      <w:r w:rsidRPr="0050293D">
        <w:rPr>
          <w:spacing w:val="-6"/>
        </w:rPr>
        <w:t xml:space="preserve"> </w:t>
      </w:r>
      <w:r>
        <w:t>hocalarınızla</w:t>
      </w:r>
      <w:r w:rsidRPr="0050293D">
        <w:rPr>
          <w:spacing w:val="-3"/>
        </w:rPr>
        <w:t xml:space="preserve"> </w:t>
      </w:r>
      <w:r>
        <w:t>alacağınız</w:t>
      </w:r>
      <w:r w:rsidRPr="0050293D">
        <w:rPr>
          <w:spacing w:val="-1"/>
        </w:rPr>
        <w:t xml:space="preserve"> </w:t>
      </w:r>
      <w:r>
        <w:t>dersler</w:t>
      </w:r>
      <w:r w:rsidRPr="0050293D">
        <w:rPr>
          <w:spacing w:val="-3"/>
        </w:rPr>
        <w:t xml:space="preserve"> </w:t>
      </w:r>
      <w:r>
        <w:t>hakkında</w:t>
      </w:r>
      <w:r w:rsidRPr="0050293D">
        <w:rPr>
          <w:spacing w:val="-6"/>
        </w:rPr>
        <w:t xml:space="preserve"> </w:t>
      </w:r>
      <w:r>
        <w:t>yeterli</w:t>
      </w:r>
      <w:r w:rsidRPr="0050293D">
        <w:rPr>
          <w:spacing w:val="-2"/>
        </w:rPr>
        <w:t xml:space="preserve"> </w:t>
      </w:r>
      <w:r>
        <w:t>bilgiye</w:t>
      </w:r>
      <w:r w:rsidRPr="0050293D">
        <w:rPr>
          <w:spacing w:val="-8"/>
        </w:rPr>
        <w:t xml:space="preserve"> </w:t>
      </w:r>
      <w:r>
        <w:t>sahip olmanız gerekmektedir.</w:t>
      </w:r>
    </w:p>
    <w:p w:rsidR="00421CBC" w:rsidRDefault="00421CBC" w:rsidP="00421CBC">
      <w:pPr>
        <w:tabs>
          <w:tab w:val="left" w:pos="1763"/>
        </w:tabs>
        <w:spacing w:line="269" w:lineRule="exact"/>
      </w:pPr>
    </w:p>
    <w:p w:rsidR="00421CBC" w:rsidRDefault="00A51941" w:rsidP="0050293D">
      <w:pPr>
        <w:pStyle w:val="GvdeMetni"/>
        <w:numPr>
          <w:ilvl w:val="0"/>
          <w:numId w:val="1"/>
        </w:numPr>
        <w:spacing w:before="1"/>
        <w:ind w:right="28"/>
        <w:jc w:val="both"/>
      </w:pPr>
      <w:r>
        <w:t>Program gereği yerleştiğiniz üniversite için aday öğrenci olarak seçilirsiniz, tercih ettiğiniz üniversitenin sizi kabul etmesi ile asil öğrenci olabilirsiniz.</w:t>
      </w:r>
    </w:p>
    <w:p w:rsidR="00421CBC" w:rsidRDefault="00421CBC" w:rsidP="00421CBC">
      <w:pPr>
        <w:pStyle w:val="GvdeMetni"/>
        <w:spacing w:before="1"/>
        <w:ind w:left="1711" w:right="28"/>
        <w:jc w:val="both"/>
      </w:pPr>
    </w:p>
    <w:p w:rsidR="00421CBC" w:rsidRDefault="00A51941" w:rsidP="00421CBC">
      <w:pPr>
        <w:pStyle w:val="GvdeMetni"/>
        <w:numPr>
          <w:ilvl w:val="0"/>
          <w:numId w:val="1"/>
        </w:numPr>
        <w:spacing w:before="1"/>
        <w:ind w:right="28"/>
        <w:jc w:val="both"/>
      </w:pPr>
      <w:r>
        <w:t>Tercih edeceğiniz kurumun herhangi bir sebepten dolayı (</w:t>
      </w:r>
      <w:proofErr w:type="spellStart"/>
      <w:r>
        <w:t>deadline</w:t>
      </w:r>
      <w:proofErr w:type="spellEnd"/>
      <w:r>
        <w:t xml:space="preserve">, </w:t>
      </w:r>
      <w:proofErr w:type="spellStart"/>
      <w:r>
        <w:t>nomination</w:t>
      </w:r>
      <w:proofErr w:type="spellEnd"/>
      <w:r>
        <w:t>, bölüm kapatılması, başvurulan dönemde öğrenci kabul etmemesi vs.) öğrenciyi kabul etmemesi durumları Üniversitemiz sorumlu</w:t>
      </w:r>
      <w:r w:rsidR="00D84A43">
        <w:t>luğu</w:t>
      </w:r>
      <w:r>
        <w:t xml:space="preserve"> dışındadır.</w:t>
      </w:r>
    </w:p>
    <w:p w:rsidR="0050293D" w:rsidRPr="00421CBC" w:rsidRDefault="0050293D" w:rsidP="0050293D">
      <w:pPr>
        <w:pStyle w:val="GvdeMetni"/>
        <w:spacing w:before="1"/>
        <w:ind w:right="28"/>
        <w:jc w:val="both"/>
      </w:pPr>
    </w:p>
    <w:p w:rsidR="00421CBC" w:rsidRPr="00421CBC" w:rsidRDefault="00A51941" w:rsidP="00421CBC">
      <w:pPr>
        <w:pStyle w:val="GvdeMetni"/>
        <w:numPr>
          <w:ilvl w:val="0"/>
          <w:numId w:val="1"/>
        </w:numPr>
        <w:spacing w:before="1"/>
        <w:ind w:right="28"/>
        <w:jc w:val="both"/>
      </w:pPr>
      <w:r w:rsidRPr="00421CBC">
        <w:rPr>
          <w:color w:val="1F2E39"/>
        </w:rPr>
        <w:t xml:space="preserve">Öğrenci </w:t>
      </w:r>
      <w:proofErr w:type="gramStart"/>
      <w:r w:rsidRPr="00421CBC">
        <w:rPr>
          <w:color w:val="1F2E39"/>
        </w:rPr>
        <w:t>kriterler</w:t>
      </w:r>
      <w:proofErr w:type="gramEnd"/>
      <w:r w:rsidRPr="00421CBC">
        <w:rPr>
          <w:color w:val="1F2E39"/>
        </w:rPr>
        <w:t xml:space="preserve"> neticesinde başarılı (asil) kabul edildiğinde KSU </w:t>
      </w:r>
      <w:proofErr w:type="spellStart"/>
      <w:r w:rsidRPr="00421CBC">
        <w:rPr>
          <w:color w:val="1F2E39"/>
        </w:rPr>
        <w:t>Erasmus</w:t>
      </w:r>
      <w:proofErr w:type="spellEnd"/>
      <w:r w:rsidRPr="00421CBC">
        <w:rPr>
          <w:color w:val="1F2E39"/>
        </w:rPr>
        <w:t xml:space="preserve">+ ofisi karşı üniversiteye öğrenciyi </w:t>
      </w:r>
      <w:proofErr w:type="spellStart"/>
      <w:r w:rsidRPr="00421CBC">
        <w:rPr>
          <w:color w:val="1F2E39"/>
        </w:rPr>
        <w:t>nomine</w:t>
      </w:r>
      <w:proofErr w:type="spellEnd"/>
      <w:r w:rsidRPr="00421CBC">
        <w:rPr>
          <w:color w:val="1F2E39"/>
        </w:rPr>
        <w:t xml:space="preserve"> etmekle sorumludur. Sonrasında başvuru yapma, kabul mektubu alma vb. süreçler öğrencinin sorumluluğundadır.</w:t>
      </w:r>
    </w:p>
    <w:p w:rsidR="00421CBC" w:rsidRDefault="00421CBC" w:rsidP="00421CBC">
      <w:pPr>
        <w:pStyle w:val="GvdeMetni"/>
        <w:spacing w:before="1"/>
        <w:ind w:left="1711" w:right="28"/>
        <w:jc w:val="both"/>
      </w:pPr>
    </w:p>
    <w:p w:rsidR="00074E01" w:rsidRPr="00421CBC" w:rsidRDefault="00A51941" w:rsidP="00421CBC">
      <w:pPr>
        <w:pStyle w:val="GvdeMetni"/>
        <w:numPr>
          <w:ilvl w:val="0"/>
          <w:numId w:val="1"/>
        </w:numPr>
        <w:spacing w:before="1"/>
        <w:ind w:right="28"/>
        <w:jc w:val="both"/>
      </w:pPr>
      <w:r w:rsidRPr="00421CBC">
        <w:rPr>
          <w:color w:val="1F2E39"/>
        </w:rPr>
        <w:t>Tıp veya Diş Hekimliği fakültelerinden mezun olarak merkezi sınavlarla (TUS,</w:t>
      </w:r>
      <w:r w:rsidRPr="00421CBC">
        <w:rPr>
          <w:color w:val="1F2E39"/>
          <w:spacing w:val="-1"/>
        </w:rPr>
        <w:t xml:space="preserve"> </w:t>
      </w:r>
      <w:r w:rsidRPr="00421CBC">
        <w:rPr>
          <w:color w:val="1F2E39"/>
        </w:rPr>
        <w:t xml:space="preserve">DUS, EUS) bir yükseköğretim kurumuna yerleştirilerek uzmanlık eğitimine devam eden katılımcıların başvuru işlemlerini </w:t>
      </w:r>
      <w:proofErr w:type="spellStart"/>
      <w:r w:rsidRPr="00421CBC">
        <w:rPr>
          <w:color w:val="1F2E39"/>
        </w:rPr>
        <w:t>Erasmus</w:t>
      </w:r>
      <w:proofErr w:type="spellEnd"/>
      <w:r w:rsidRPr="00421CBC">
        <w:rPr>
          <w:color w:val="1F2E39"/>
        </w:rPr>
        <w:t xml:space="preserve"> Ofisi ile iş birliği içerisinde yapmaları ve aldıkları en yüksek puan 80</w:t>
      </w:r>
      <w:r w:rsidR="004D413D" w:rsidRPr="00421CBC">
        <w:rPr>
          <w:color w:val="1F2E39"/>
        </w:rPr>
        <w:t xml:space="preserve"> </w:t>
      </w:r>
      <w:r w:rsidRPr="00421CBC">
        <w:rPr>
          <w:color w:val="1F2E39"/>
        </w:rPr>
        <w:t>olduğundan basit bir hesaplama ile 100’lük sisteme dönüştürülerek başvuruları alınacaktır.</w:t>
      </w:r>
    </w:p>
    <w:p w:rsidR="00BE498E" w:rsidRDefault="00BE498E">
      <w:pPr>
        <w:pStyle w:val="GvdeMetni"/>
        <w:ind w:left="1711" w:right="13"/>
        <w:jc w:val="both"/>
        <w:rPr>
          <w:color w:val="1F2E39"/>
        </w:rPr>
      </w:pPr>
    </w:p>
    <w:p w:rsidR="00BE498E" w:rsidRDefault="00BE498E">
      <w:pPr>
        <w:pStyle w:val="GvdeMetni"/>
        <w:ind w:left="1711" w:right="13"/>
        <w:jc w:val="both"/>
        <w:rPr>
          <w:color w:val="1F2E39"/>
        </w:rPr>
      </w:pPr>
    </w:p>
    <w:p w:rsidR="00BE498E" w:rsidRDefault="00BE498E">
      <w:pPr>
        <w:pStyle w:val="GvdeMetni"/>
        <w:ind w:left="1711" w:right="13"/>
        <w:jc w:val="both"/>
      </w:pPr>
    </w:p>
    <w:p w:rsidR="00074E01" w:rsidRDefault="00A51941">
      <w:pPr>
        <w:pStyle w:val="Balk2"/>
        <w:spacing w:before="161"/>
      </w:pPr>
      <w:r>
        <w:t>KS</w:t>
      </w:r>
      <w:r w:rsidR="000A41D7">
        <w:t>Ü</w:t>
      </w:r>
      <w:r>
        <w:rPr>
          <w:spacing w:val="-13"/>
        </w:rPr>
        <w:t xml:space="preserve"> </w:t>
      </w:r>
      <w:r w:rsidR="00D84A43">
        <w:t>Uluslararası Akademik İlişkiler</w:t>
      </w:r>
      <w:r>
        <w:rPr>
          <w:spacing w:val="-9"/>
        </w:rPr>
        <w:t xml:space="preserve"> </w:t>
      </w:r>
      <w:r>
        <w:rPr>
          <w:spacing w:val="-2"/>
        </w:rPr>
        <w:t>Koordinatörlüğü</w:t>
      </w:r>
    </w:p>
    <w:p w:rsidR="00074E01" w:rsidRDefault="00A51941">
      <w:pPr>
        <w:pStyle w:val="GvdeMetni"/>
        <w:spacing w:before="160"/>
        <w:ind w:left="991"/>
      </w:pPr>
      <w:r>
        <w:rPr>
          <w:spacing w:val="-2"/>
        </w:rPr>
        <w:t>İletişim</w:t>
      </w:r>
      <w:r>
        <w:rPr>
          <w:spacing w:val="-10"/>
        </w:rPr>
        <w:t>:</w:t>
      </w:r>
    </w:p>
    <w:p w:rsidR="00074E01" w:rsidRDefault="00074E01">
      <w:pPr>
        <w:pStyle w:val="GvdeMetni"/>
        <w:sectPr w:rsidR="00074E01">
          <w:pgSz w:w="11940" w:h="16860"/>
          <w:pgMar w:top="240" w:right="1275" w:bottom="280" w:left="425" w:header="708" w:footer="708" w:gutter="0"/>
          <w:cols w:space="708"/>
        </w:sectPr>
      </w:pPr>
    </w:p>
    <w:p w:rsidR="00074E01" w:rsidRDefault="00A51941" w:rsidP="00A51941">
      <w:pPr>
        <w:pStyle w:val="GvdeMetni"/>
        <w:spacing w:before="162"/>
        <w:ind w:left="991"/>
        <w:sectPr w:rsidR="00074E01">
          <w:type w:val="continuous"/>
          <w:pgSz w:w="11940" w:h="16860"/>
          <w:pgMar w:top="380" w:right="1275" w:bottom="280" w:left="425" w:header="708" w:footer="708" w:gutter="0"/>
          <w:cols w:num="2" w:space="708" w:equalWidth="0">
            <w:col w:w="4914" w:space="101"/>
            <w:col w:w="5225"/>
          </w:cols>
        </w:sectPr>
      </w:pPr>
      <w:proofErr w:type="spellStart"/>
      <w:r>
        <w:t>int</w:t>
      </w:r>
      <w:proofErr w:type="spellEnd"/>
      <w:r>
        <w:t>- relations@ksu.edu.tr</w:t>
      </w:r>
    </w:p>
    <w:p w:rsidR="00074E01" w:rsidRDefault="00074E01">
      <w:pPr>
        <w:pStyle w:val="GvdeMetni"/>
        <w:spacing w:before="5"/>
      </w:pPr>
    </w:p>
    <w:p w:rsidR="00074E01" w:rsidRDefault="00A51941">
      <w:pPr>
        <w:pStyle w:val="GvdeMetni"/>
        <w:spacing w:before="1"/>
        <w:ind w:left="1035" w:right="53"/>
        <w:jc w:val="center"/>
      </w:pPr>
      <w:r>
        <w:rPr>
          <w:color w:val="FF0000"/>
          <w:spacing w:val="-4"/>
          <w:u w:val="single" w:color="FF0000"/>
        </w:rPr>
        <w:t>DETAYLI</w:t>
      </w:r>
      <w:r>
        <w:rPr>
          <w:color w:val="FF0000"/>
          <w:spacing w:val="-8"/>
          <w:u w:val="single" w:color="FF0000"/>
        </w:rPr>
        <w:t xml:space="preserve"> </w:t>
      </w:r>
      <w:r>
        <w:rPr>
          <w:color w:val="FF0000"/>
          <w:spacing w:val="-4"/>
          <w:u w:val="single" w:color="FF0000"/>
        </w:rPr>
        <w:t>BİLGİ</w:t>
      </w:r>
      <w:r>
        <w:rPr>
          <w:color w:val="FF0000"/>
          <w:spacing w:val="3"/>
          <w:u w:val="single" w:color="FF0000"/>
        </w:rPr>
        <w:t xml:space="preserve"> </w:t>
      </w:r>
      <w:r>
        <w:rPr>
          <w:color w:val="FF0000"/>
          <w:spacing w:val="-4"/>
          <w:u w:val="single" w:color="FF0000"/>
        </w:rPr>
        <w:t>İÇİN</w:t>
      </w:r>
    </w:p>
    <w:p w:rsidR="00074E01" w:rsidRDefault="00A51941" w:rsidP="009F4822">
      <w:pPr>
        <w:pStyle w:val="GvdeMetni"/>
        <w:spacing w:before="157"/>
        <w:ind w:left="1035"/>
        <w:jc w:val="center"/>
        <w:sectPr w:rsidR="00074E01">
          <w:type w:val="continuous"/>
          <w:pgSz w:w="11940" w:h="16860"/>
          <w:pgMar w:top="380" w:right="1275" w:bottom="280" w:left="425" w:header="708" w:footer="708" w:gutter="0"/>
          <w:cols w:space="708"/>
        </w:sectPr>
      </w:pPr>
      <w:r>
        <w:rPr>
          <w:color w:val="0000FF"/>
          <w:spacing w:val="-2"/>
          <w:u w:val="single" w:color="0000FF"/>
        </w:rPr>
        <w:t>https://erasmus.ksu.edu.tr</w:t>
      </w:r>
    </w:p>
    <w:p w:rsidR="009F4822" w:rsidRDefault="009F4822" w:rsidP="009F4822">
      <w:pPr>
        <w:tabs>
          <w:tab w:val="left" w:pos="8092"/>
        </w:tabs>
        <w:rPr>
          <w:sz w:val="20"/>
        </w:rPr>
      </w:pPr>
    </w:p>
    <w:sectPr w:rsidR="009F4822">
      <w:pgSz w:w="11940" w:h="16860"/>
      <w:pgMar w:top="380" w:right="1275" w:bottom="280" w:left="1275"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AF6" w:rsidRDefault="00C80AF6" w:rsidP="00C80AF6">
      <w:r>
        <w:separator/>
      </w:r>
    </w:p>
  </w:endnote>
  <w:endnote w:type="continuationSeparator" w:id="0">
    <w:p w:rsidR="00C80AF6" w:rsidRDefault="00C80AF6" w:rsidP="00C80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AF6" w:rsidRDefault="00C80AF6" w:rsidP="00C80AF6">
      <w:r>
        <w:separator/>
      </w:r>
    </w:p>
  </w:footnote>
  <w:footnote w:type="continuationSeparator" w:id="0">
    <w:p w:rsidR="00C80AF6" w:rsidRDefault="00C80AF6" w:rsidP="00C80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AF6" w:rsidRPr="00C80AF6" w:rsidRDefault="00C80AF6" w:rsidP="00BE498E">
    <w:pPr>
      <w:tabs>
        <w:tab w:val="left" w:pos="4335"/>
        <w:tab w:val="left" w:pos="8850"/>
        <w:tab w:val="left" w:pos="8942"/>
        <w:tab w:val="right" w:pos="10240"/>
      </w:tabs>
      <w:ind w:left="965"/>
    </w:pPr>
    <w:r>
      <w:rPr>
        <w:position w:val="1"/>
        <w:sz w:val="20"/>
      </w:rPr>
      <w:tab/>
    </w:r>
    <w:r w:rsidR="00BE498E">
      <w:rPr>
        <w:noProof/>
        <w:position w:val="1"/>
        <w:sz w:val="20"/>
        <w:lang w:eastAsia="tr-TR"/>
      </w:rPr>
      <w:drawing>
        <wp:inline distT="0" distB="0" distL="0" distR="0" wp14:anchorId="27768498" wp14:editId="08C98F84">
          <wp:extent cx="561975" cy="619125"/>
          <wp:effectExtent l="0" t="0" r="9525"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ingilizce png_241210162410599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2025" cy="619180"/>
                  </a:xfrm>
                  <a:prstGeom prst="rect">
                    <a:avLst/>
                  </a:prstGeom>
                </pic:spPr>
              </pic:pic>
            </a:graphicData>
          </a:graphic>
        </wp:inline>
      </w:drawing>
    </w:r>
    <w:r>
      <w:rPr>
        <w:noProof/>
        <w:position w:val="1"/>
        <w:sz w:val="20"/>
        <w:lang w:eastAsia="tr-TR"/>
      </w:rPr>
      <w:drawing>
        <wp:inline distT="0" distB="0" distL="0" distR="0" wp14:anchorId="7D5719E8" wp14:editId="1189CB53">
          <wp:extent cx="971550" cy="64770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humbnailLogo.png"/>
                  <pic:cNvPicPr/>
                </pic:nvPicPr>
                <pic:blipFill>
                  <a:blip r:embed="rId2">
                    <a:extLst>
                      <a:ext uri="{28A0092B-C50C-407E-A947-70E740481C1C}">
                        <a14:useLocalDpi xmlns:a14="http://schemas.microsoft.com/office/drawing/2010/main" val="0"/>
                      </a:ext>
                    </a:extLst>
                  </a:blip>
                  <a:stretch>
                    <a:fillRect/>
                  </a:stretch>
                </pic:blipFill>
                <pic:spPr>
                  <a:xfrm>
                    <a:off x="0" y="0"/>
                    <a:ext cx="979209" cy="652806"/>
                  </a:xfrm>
                  <a:prstGeom prst="rect">
                    <a:avLst/>
                  </a:prstGeom>
                </pic:spPr>
              </pic:pic>
            </a:graphicData>
          </a:graphic>
        </wp:inline>
      </w:drawing>
    </w:r>
    <w:r w:rsidR="00BE498E">
      <w:rPr>
        <w:noProof/>
        <w:lang w:eastAsia="tr-TR"/>
      </w:rPr>
      <w:drawing>
        <wp:inline distT="0" distB="0" distL="0" distR="0" wp14:anchorId="42DC6060" wp14:editId="1B6A2B8D">
          <wp:extent cx="1304925" cy="553720"/>
          <wp:effectExtent l="0" t="0" r="952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 (1).jpg"/>
                  <pic:cNvPicPr/>
                </pic:nvPicPr>
                <pic:blipFill>
                  <a:blip r:embed="rId3">
                    <a:extLst>
                      <a:ext uri="{28A0092B-C50C-407E-A947-70E740481C1C}">
                        <a14:useLocalDpi xmlns:a14="http://schemas.microsoft.com/office/drawing/2010/main" val="0"/>
                      </a:ext>
                    </a:extLst>
                  </a:blip>
                  <a:stretch>
                    <a:fillRect/>
                  </a:stretch>
                </pic:blipFill>
                <pic:spPr>
                  <a:xfrm>
                    <a:off x="0" y="0"/>
                    <a:ext cx="1304925" cy="553720"/>
                  </a:xfrm>
                  <a:prstGeom prst="rect">
                    <a:avLst/>
                  </a:prstGeom>
                </pic:spPr>
              </pic:pic>
            </a:graphicData>
          </a:graphic>
        </wp:inline>
      </w:drawing>
    </w:r>
    <w:r>
      <w:rPr>
        <w:position w:val="1"/>
        <w:sz w:val="20"/>
      </w:rPr>
      <w:tab/>
    </w:r>
    <w:r w:rsidR="00BE498E">
      <w:rPr>
        <w:position w:val="1"/>
        <w:sz w:val="20"/>
      </w:rPr>
      <w:tab/>
    </w:r>
    <w:r w:rsidR="00BE498E">
      <w:rPr>
        <w:position w:val="1"/>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1B08C0"/>
    <w:multiLevelType w:val="hybridMultilevel"/>
    <w:tmpl w:val="B8E6E5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21F246F"/>
    <w:multiLevelType w:val="hybridMultilevel"/>
    <w:tmpl w:val="65BEC396"/>
    <w:lvl w:ilvl="0" w:tplc="70C813F8">
      <w:start w:val="3000"/>
      <w:numFmt w:val="bullet"/>
      <w:lvlText w:val=""/>
      <w:lvlJc w:val="left"/>
      <w:pPr>
        <w:ind w:left="1351" w:hanging="360"/>
      </w:pPr>
      <w:rPr>
        <w:rFonts w:ascii="Symbol" w:eastAsia="Times New Roman" w:hAnsi="Symbol" w:cs="Times New Roman" w:hint="default"/>
      </w:rPr>
    </w:lvl>
    <w:lvl w:ilvl="1" w:tplc="041F0003" w:tentative="1">
      <w:start w:val="1"/>
      <w:numFmt w:val="bullet"/>
      <w:lvlText w:val="o"/>
      <w:lvlJc w:val="left"/>
      <w:pPr>
        <w:ind w:left="2071" w:hanging="360"/>
      </w:pPr>
      <w:rPr>
        <w:rFonts w:ascii="Courier New" w:hAnsi="Courier New" w:cs="Courier New" w:hint="default"/>
      </w:rPr>
    </w:lvl>
    <w:lvl w:ilvl="2" w:tplc="041F0005" w:tentative="1">
      <w:start w:val="1"/>
      <w:numFmt w:val="bullet"/>
      <w:lvlText w:val=""/>
      <w:lvlJc w:val="left"/>
      <w:pPr>
        <w:ind w:left="2791" w:hanging="360"/>
      </w:pPr>
      <w:rPr>
        <w:rFonts w:ascii="Wingdings" w:hAnsi="Wingdings" w:hint="default"/>
      </w:rPr>
    </w:lvl>
    <w:lvl w:ilvl="3" w:tplc="041F0001" w:tentative="1">
      <w:start w:val="1"/>
      <w:numFmt w:val="bullet"/>
      <w:lvlText w:val=""/>
      <w:lvlJc w:val="left"/>
      <w:pPr>
        <w:ind w:left="3511" w:hanging="360"/>
      </w:pPr>
      <w:rPr>
        <w:rFonts w:ascii="Symbol" w:hAnsi="Symbol" w:hint="default"/>
      </w:rPr>
    </w:lvl>
    <w:lvl w:ilvl="4" w:tplc="041F0003" w:tentative="1">
      <w:start w:val="1"/>
      <w:numFmt w:val="bullet"/>
      <w:lvlText w:val="o"/>
      <w:lvlJc w:val="left"/>
      <w:pPr>
        <w:ind w:left="4231" w:hanging="360"/>
      </w:pPr>
      <w:rPr>
        <w:rFonts w:ascii="Courier New" w:hAnsi="Courier New" w:cs="Courier New" w:hint="default"/>
      </w:rPr>
    </w:lvl>
    <w:lvl w:ilvl="5" w:tplc="041F0005" w:tentative="1">
      <w:start w:val="1"/>
      <w:numFmt w:val="bullet"/>
      <w:lvlText w:val=""/>
      <w:lvlJc w:val="left"/>
      <w:pPr>
        <w:ind w:left="4951" w:hanging="360"/>
      </w:pPr>
      <w:rPr>
        <w:rFonts w:ascii="Wingdings" w:hAnsi="Wingdings" w:hint="default"/>
      </w:rPr>
    </w:lvl>
    <w:lvl w:ilvl="6" w:tplc="041F0001" w:tentative="1">
      <w:start w:val="1"/>
      <w:numFmt w:val="bullet"/>
      <w:lvlText w:val=""/>
      <w:lvlJc w:val="left"/>
      <w:pPr>
        <w:ind w:left="5671" w:hanging="360"/>
      </w:pPr>
      <w:rPr>
        <w:rFonts w:ascii="Symbol" w:hAnsi="Symbol" w:hint="default"/>
      </w:rPr>
    </w:lvl>
    <w:lvl w:ilvl="7" w:tplc="041F0003" w:tentative="1">
      <w:start w:val="1"/>
      <w:numFmt w:val="bullet"/>
      <w:lvlText w:val="o"/>
      <w:lvlJc w:val="left"/>
      <w:pPr>
        <w:ind w:left="6391" w:hanging="360"/>
      </w:pPr>
      <w:rPr>
        <w:rFonts w:ascii="Courier New" w:hAnsi="Courier New" w:cs="Courier New" w:hint="default"/>
      </w:rPr>
    </w:lvl>
    <w:lvl w:ilvl="8" w:tplc="041F0005" w:tentative="1">
      <w:start w:val="1"/>
      <w:numFmt w:val="bullet"/>
      <w:lvlText w:val=""/>
      <w:lvlJc w:val="left"/>
      <w:pPr>
        <w:ind w:left="7111" w:hanging="360"/>
      </w:pPr>
      <w:rPr>
        <w:rFonts w:ascii="Wingdings" w:hAnsi="Wingdings" w:hint="default"/>
      </w:rPr>
    </w:lvl>
  </w:abstractNum>
  <w:abstractNum w:abstractNumId="2">
    <w:nsid w:val="58947905"/>
    <w:multiLevelType w:val="hybridMultilevel"/>
    <w:tmpl w:val="2F5C5684"/>
    <w:lvl w:ilvl="0" w:tplc="6CD231A0">
      <w:start w:val="1"/>
      <w:numFmt w:val="decimal"/>
      <w:lvlText w:val="%1."/>
      <w:lvlJc w:val="left"/>
      <w:pPr>
        <w:ind w:left="1494"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34AAA64E">
      <w:start w:val="1"/>
      <w:numFmt w:val="decimal"/>
      <w:lvlText w:val="%2."/>
      <w:lvlJc w:val="left"/>
      <w:pPr>
        <w:ind w:left="1494" w:hanging="300"/>
      </w:pPr>
      <w:rPr>
        <w:rFonts w:ascii="Times New Roman" w:eastAsia="Times New Roman" w:hAnsi="Times New Roman" w:cs="Times New Roman" w:hint="default"/>
        <w:b w:val="0"/>
        <w:bCs w:val="0"/>
        <w:i w:val="0"/>
        <w:iCs w:val="0"/>
        <w:spacing w:val="0"/>
        <w:w w:val="100"/>
        <w:sz w:val="22"/>
        <w:szCs w:val="22"/>
        <w:shd w:val="clear" w:color="auto" w:fill="FFFF00"/>
        <w:lang w:val="tr-TR" w:eastAsia="en-US" w:bidi="ar-SA"/>
      </w:rPr>
    </w:lvl>
    <w:lvl w:ilvl="2" w:tplc="6714D220">
      <w:numFmt w:val="bullet"/>
      <w:lvlText w:val="•"/>
      <w:lvlJc w:val="left"/>
      <w:pPr>
        <w:ind w:left="3207" w:hanging="300"/>
      </w:pPr>
      <w:rPr>
        <w:rFonts w:hint="default"/>
        <w:lang w:val="tr-TR" w:eastAsia="en-US" w:bidi="ar-SA"/>
      </w:rPr>
    </w:lvl>
    <w:lvl w:ilvl="3" w:tplc="BC4076BE">
      <w:numFmt w:val="bullet"/>
      <w:lvlText w:val="•"/>
      <w:lvlJc w:val="left"/>
      <w:pPr>
        <w:ind w:left="4059" w:hanging="300"/>
      </w:pPr>
      <w:rPr>
        <w:rFonts w:hint="default"/>
        <w:lang w:val="tr-TR" w:eastAsia="en-US" w:bidi="ar-SA"/>
      </w:rPr>
    </w:lvl>
    <w:lvl w:ilvl="4" w:tplc="BD2CFC1A">
      <w:numFmt w:val="bullet"/>
      <w:lvlText w:val="•"/>
      <w:lvlJc w:val="left"/>
      <w:pPr>
        <w:ind w:left="4911" w:hanging="300"/>
      </w:pPr>
      <w:rPr>
        <w:rFonts w:hint="default"/>
        <w:lang w:val="tr-TR" w:eastAsia="en-US" w:bidi="ar-SA"/>
      </w:rPr>
    </w:lvl>
    <w:lvl w:ilvl="5" w:tplc="FDCC1ACC">
      <w:numFmt w:val="bullet"/>
      <w:lvlText w:val="•"/>
      <w:lvlJc w:val="left"/>
      <w:pPr>
        <w:ind w:left="5763" w:hanging="300"/>
      </w:pPr>
      <w:rPr>
        <w:rFonts w:hint="default"/>
        <w:lang w:val="tr-TR" w:eastAsia="en-US" w:bidi="ar-SA"/>
      </w:rPr>
    </w:lvl>
    <w:lvl w:ilvl="6" w:tplc="56F8F59A">
      <w:numFmt w:val="bullet"/>
      <w:lvlText w:val="•"/>
      <w:lvlJc w:val="left"/>
      <w:pPr>
        <w:ind w:left="6615" w:hanging="300"/>
      </w:pPr>
      <w:rPr>
        <w:rFonts w:hint="default"/>
        <w:lang w:val="tr-TR" w:eastAsia="en-US" w:bidi="ar-SA"/>
      </w:rPr>
    </w:lvl>
    <w:lvl w:ilvl="7" w:tplc="D1E4AF44">
      <w:numFmt w:val="bullet"/>
      <w:lvlText w:val="•"/>
      <w:lvlJc w:val="left"/>
      <w:pPr>
        <w:ind w:left="7467" w:hanging="300"/>
      </w:pPr>
      <w:rPr>
        <w:rFonts w:hint="default"/>
        <w:lang w:val="tr-TR" w:eastAsia="en-US" w:bidi="ar-SA"/>
      </w:rPr>
    </w:lvl>
    <w:lvl w:ilvl="8" w:tplc="4616143E">
      <w:numFmt w:val="bullet"/>
      <w:lvlText w:val="•"/>
      <w:lvlJc w:val="left"/>
      <w:pPr>
        <w:ind w:left="8319" w:hanging="300"/>
      </w:pPr>
      <w:rPr>
        <w:rFonts w:hint="default"/>
        <w:lang w:val="tr-TR" w:eastAsia="en-US" w:bidi="ar-SA"/>
      </w:rPr>
    </w:lvl>
  </w:abstractNum>
  <w:abstractNum w:abstractNumId="3">
    <w:nsid w:val="6DFB7810"/>
    <w:multiLevelType w:val="hybridMultilevel"/>
    <w:tmpl w:val="07687560"/>
    <w:lvl w:ilvl="0" w:tplc="596E2D80">
      <w:numFmt w:val="bullet"/>
      <w:lvlText w:val=""/>
      <w:lvlJc w:val="left"/>
      <w:pPr>
        <w:ind w:left="1711" w:hanging="360"/>
      </w:pPr>
      <w:rPr>
        <w:rFonts w:ascii="Symbol" w:eastAsia="Symbol" w:hAnsi="Symbol" w:cs="Symbol" w:hint="default"/>
        <w:b w:val="0"/>
        <w:bCs w:val="0"/>
        <w:i w:val="0"/>
        <w:iCs w:val="0"/>
        <w:spacing w:val="0"/>
        <w:w w:val="98"/>
        <w:sz w:val="22"/>
        <w:szCs w:val="22"/>
        <w:lang w:val="tr-TR" w:eastAsia="en-US" w:bidi="ar-SA"/>
      </w:rPr>
    </w:lvl>
    <w:lvl w:ilvl="1" w:tplc="D3E46518">
      <w:numFmt w:val="bullet"/>
      <w:lvlText w:val="•"/>
      <w:lvlJc w:val="left"/>
      <w:pPr>
        <w:ind w:left="2572" w:hanging="360"/>
      </w:pPr>
      <w:rPr>
        <w:rFonts w:hint="default"/>
        <w:lang w:val="tr-TR" w:eastAsia="en-US" w:bidi="ar-SA"/>
      </w:rPr>
    </w:lvl>
    <w:lvl w:ilvl="2" w:tplc="C32040A4">
      <w:numFmt w:val="bullet"/>
      <w:lvlText w:val="•"/>
      <w:lvlJc w:val="left"/>
      <w:pPr>
        <w:ind w:left="3424" w:hanging="360"/>
      </w:pPr>
      <w:rPr>
        <w:rFonts w:hint="default"/>
        <w:lang w:val="tr-TR" w:eastAsia="en-US" w:bidi="ar-SA"/>
      </w:rPr>
    </w:lvl>
    <w:lvl w:ilvl="3" w:tplc="65C80C0A">
      <w:numFmt w:val="bullet"/>
      <w:lvlText w:val="•"/>
      <w:lvlJc w:val="left"/>
      <w:pPr>
        <w:ind w:left="4276" w:hanging="360"/>
      </w:pPr>
      <w:rPr>
        <w:rFonts w:hint="default"/>
        <w:lang w:val="tr-TR" w:eastAsia="en-US" w:bidi="ar-SA"/>
      </w:rPr>
    </w:lvl>
    <w:lvl w:ilvl="4" w:tplc="5D227572">
      <w:numFmt w:val="bullet"/>
      <w:lvlText w:val="•"/>
      <w:lvlJc w:val="left"/>
      <w:pPr>
        <w:ind w:left="5128" w:hanging="360"/>
      </w:pPr>
      <w:rPr>
        <w:rFonts w:hint="default"/>
        <w:lang w:val="tr-TR" w:eastAsia="en-US" w:bidi="ar-SA"/>
      </w:rPr>
    </w:lvl>
    <w:lvl w:ilvl="5" w:tplc="095201E8">
      <w:numFmt w:val="bullet"/>
      <w:lvlText w:val="•"/>
      <w:lvlJc w:val="left"/>
      <w:pPr>
        <w:ind w:left="5980" w:hanging="360"/>
      </w:pPr>
      <w:rPr>
        <w:rFonts w:hint="default"/>
        <w:lang w:val="tr-TR" w:eastAsia="en-US" w:bidi="ar-SA"/>
      </w:rPr>
    </w:lvl>
    <w:lvl w:ilvl="6" w:tplc="796C8658">
      <w:numFmt w:val="bullet"/>
      <w:lvlText w:val="•"/>
      <w:lvlJc w:val="left"/>
      <w:pPr>
        <w:ind w:left="6832" w:hanging="360"/>
      </w:pPr>
      <w:rPr>
        <w:rFonts w:hint="default"/>
        <w:lang w:val="tr-TR" w:eastAsia="en-US" w:bidi="ar-SA"/>
      </w:rPr>
    </w:lvl>
    <w:lvl w:ilvl="7" w:tplc="54387930">
      <w:numFmt w:val="bullet"/>
      <w:lvlText w:val="•"/>
      <w:lvlJc w:val="left"/>
      <w:pPr>
        <w:ind w:left="7684" w:hanging="360"/>
      </w:pPr>
      <w:rPr>
        <w:rFonts w:hint="default"/>
        <w:lang w:val="tr-TR" w:eastAsia="en-US" w:bidi="ar-SA"/>
      </w:rPr>
    </w:lvl>
    <w:lvl w:ilvl="8" w:tplc="C9C64E34">
      <w:numFmt w:val="bullet"/>
      <w:lvlText w:val="•"/>
      <w:lvlJc w:val="left"/>
      <w:pPr>
        <w:ind w:left="8536" w:hanging="360"/>
      </w:pPr>
      <w:rPr>
        <w:rFonts w:hint="default"/>
        <w:lang w:val="tr-TR" w:eastAsia="en-US" w:bidi="ar-SA"/>
      </w:rPr>
    </w:lvl>
  </w:abstractNum>
  <w:abstractNum w:abstractNumId="4">
    <w:nsid w:val="77A70204"/>
    <w:multiLevelType w:val="hybridMultilevel"/>
    <w:tmpl w:val="25B027A2"/>
    <w:lvl w:ilvl="0" w:tplc="DD4897EE">
      <w:numFmt w:val="bullet"/>
      <w:lvlText w:val=""/>
      <w:lvlJc w:val="left"/>
      <w:pPr>
        <w:ind w:left="1711" w:hanging="360"/>
      </w:pPr>
      <w:rPr>
        <w:rFonts w:ascii="Symbol" w:eastAsia="Symbol" w:hAnsi="Symbol" w:cs="Symbol" w:hint="default"/>
        <w:b w:val="0"/>
        <w:bCs w:val="0"/>
        <w:i w:val="0"/>
        <w:iCs w:val="0"/>
        <w:spacing w:val="0"/>
        <w:w w:val="100"/>
        <w:sz w:val="22"/>
        <w:szCs w:val="22"/>
        <w:lang w:val="tr-TR" w:eastAsia="en-US" w:bidi="ar-SA"/>
      </w:rPr>
    </w:lvl>
    <w:lvl w:ilvl="1" w:tplc="2122893C">
      <w:numFmt w:val="bullet"/>
      <w:lvlText w:val="•"/>
      <w:lvlJc w:val="left"/>
      <w:pPr>
        <w:ind w:left="2572" w:hanging="360"/>
      </w:pPr>
      <w:rPr>
        <w:rFonts w:hint="default"/>
        <w:lang w:val="tr-TR" w:eastAsia="en-US" w:bidi="ar-SA"/>
      </w:rPr>
    </w:lvl>
    <w:lvl w:ilvl="2" w:tplc="5D3C27D8">
      <w:numFmt w:val="bullet"/>
      <w:lvlText w:val="•"/>
      <w:lvlJc w:val="left"/>
      <w:pPr>
        <w:ind w:left="3424" w:hanging="360"/>
      </w:pPr>
      <w:rPr>
        <w:rFonts w:hint="default"/>
        <w:lang w:val="tr-TR" w:eastAsia="en-US" w:bidi="ar-SA"/>
      </w:rPr>
    </w:lvl>
    <w:lvl w:ilvl="3" w:tplc="CE0EA122">
      <w:numFmt w:val="bullet"/>
      <w:lvlText w:val="•"/>
      <w:lvlJc w:val="left"/>
      <w:pPr>
        <w:ind w:left="4276" w:hanging="360"/>
      </w:pPr>
      <w:rPr>
        <w:rFonts w:hint="default"/>
        <w:lang w:val="tr-TR" w:eastAsia="en-US" w:bidi="ar-SA"/>
      </w:rPr>
    </w:lvl>
    <w:lvl w:ilvl="4" w:tplc="1E40E9C8">
      <w:numFmt w:val="bullet"/>
      <w:lvlText w:val="•"/>
      <w:lvlJc w:val="left"/>
      <w:pPr>
        <w:ind w:left="5128" w:hanging="360"/>
      </w:pPr>
      <w:rPr>
        <w:rFonts w:hint="default"/>
        <w:lang w:val="tr-TR" w:eastAsia="en-US" w:bidi="ar-SA"/>
      </w:rPr>
    </w:lvl>
    <w:lvl w:ilvl="5" w:tplc="36B8B3D4">
      <w:numFmt w:val="bullet"/>
      <w:lvlText w:val="•"/>
      <w:lvlJc w:val="left"/>
      <w:pPr>
        <w:ind w:left="5980" w:hanging="360"/>
      </w:pPr>
      <w:rPr>
        <w:rFonts w:hint="default"/>
        <w:lang w:val="tr-TR" w:eastAsia="en-US" w:bidi="ar-SA"/>
      </w:rPr>
    </w:lvl>
    <w:lvl w:ilvl="6" w:tplc="716CB2B4">
      <w:numFmt w:val="bullet"/>
      <w:lvlText w:val="•"/>
      <w:lvlJc w:val="left"/>
      <w:pPr>
        <w:ind w:left="6832" w:hanging="360"/>
      </w:pPr>
      <w:rPr>
        <w:rFonts w:hint="default"/>
        <w:lang w:val="tr-TR" w:eastAsia="en-US" w:bidi="ar-SA"/>
      </w:rPr>
    </w:lvl>
    <w:lvl w:ilvl="7" w:tplc="15AE266A">
      <w:numFmt w:val="bullet"/>
      <w:lvlText w:val="•"/>
      <w:lvlJc w:val="left"/>
      <w:pPr>
        <w:ind w:left="7684" w:hanging="360"/>
      </w:pPr>
      <w:rPr>
        <w:rFonts w:hint="default"/>
        <w:lang w:val="tr-TR" w:eastAsia="en-US" w:bidi="ar-SA"/>
      </w:rPr>
    </w:lvl>
    <w:lvl w:ilvl="8" w:tplc="255A667E">
      <w:numFmt w:val="bullet"/>
      <w:lvlText w:val="•"/>
      <w:lvlJc w:val="left"/>
      <w:pPr>
        <w:ind w:left="8536" w:hanging="360"/>
      </w:pPr>
      <w:rPr>
        <w:rFonts w:hint="default"/>
        <w:lang w:val="tr-TR" w:eastAsia="en-US" w:bidi="ar-S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E01"/>
    <w:rsid w:val="00074E01"/>
    <w:rsid w:val="000A41D7"/>
    <w:rsid w:val="000A4883"/>
    <w:rsid w:val="00144917"/>
    <w:rsid w:val="001C630F"/>
    <w:rsid w:val="00263741"/>
    <w:rsid w:val="002713A4"/>
    <w:rsid w:val="002E6558"/>
    <w:rsid w:val="003E7453"/>
    <w:rsid w:val="00421CBC"/>
    <w:rsid w:val="00470A11"/>
    <w:rsid w:val="004D413D"/>
    <w:rsid w:val="004E2E4C"/>
    <w:rsid w:val="0050293D"/>
    <w:rsid w:val="00527BD8"/>
    <w:rsid w:val="005671AF"/>
    <w:rsid w:val="00570EB6"/>
    <w:rsid w:val="005922D9"/>
    <w:rsid w:val="0059400B"/>
    <w:rsid w:val="00672744"/>
    <w:rsid w:val="00672E55"/>
    <w:rsid w:val="0071611A"/>
    <w:rsid w:val="008037F4"/>
    <w:rsid w:val="008447BE"/>
    <w:rsid w:val="00942BC6"/>
    <w:rsid w:val="009A4B42"/>
    <w:rsid w:val="009F4822"/>
    <w:rsid w:val="00A13AF9"/>
    <w:rsid w:val="00A31439"/>
    <w:rsid w:val="00A51941"/>
    <w:rsid w:val="00BA4F81"/>
    <w:rsid w:val="00BE498E"/>
    <w:rsid w:val="00BF5811"/>
    <w:rsid w:val="00C80AF6"/>
    <w:rsid w:val="00D84A43"/>
    <w:rsid w:val="00DE731D"/>
    <w:rsid w:val="00E41F0D"/>
    <w:rsid w:val="00E66EDF"/>
    <w:rsid w:val="00EE0C40"/>
    <w:rsid w:val="00F55486"/>
    <w:rsid w:val="00FC67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10DBD06C-6824-48A0-89F7-0369D718A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991"/>
      <w:outlineLvl w:val="0"/>
    </w:pPr>
    <w:rPr>
      <w:b/>
      <w:bCs/>
    </w:rPr>
  </w:style>
  <w:style w:type="paragraph" w:styleId="Balk2">
    <w:name w:val="heading 2"/>
    <w:basedOn w:val="Normal"/>
    <w:uiPriority w:val="1"/>
    <w:qFormat/>
    <w:pPr>
      <w:ind w:left="991"/>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1711" w:hanging="360"/>
      <w:jc w:val="both"/>
    </w:pPr>
  </w:style>
  <w:style w:type="paragraph" w:customStyle="1" w:styleId="TableParagraph">
    <w:name w:val="Table Paragraph"/>
    <w:basedOn w:val="Normal"/>
    <w:uiPriority w:val="1"/>
    <w:qFormat/>
    <w:pPr>
      <w:spacing w:line="229" w:lineRule="exact"/>
      <w:ind w:left="150"/>
    </w:pPr>
  </w:style>
  <w:style w:type="table" w:styleId="TabloKlavuzu">
    <w:name w:val="Table Grid"/>
    <w:basedOn w:val="NormalTablo"/>
    <w:uiPriority w:val="39"/>
    <w:rsid w:val="001449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3E7453"/>
    <w:rPr>
      <w:b/>
      <w:bCs/>
    </w:rPr>
  </w:style>
  <w:style w:type="character" w:styleId="Kpr">
    <w:name w:val="Hyperlink"/>
    <w:basedOn w:val="VarsaylanParagrafYazTipi"/>
    <w:uiPriority w:val="99"/>
    <w:unhideWhenUsed/>
    <w:rsid w:val="001C630F"/>
    <w:rPr>
      <w:color w:val="0000FF" w:themeColor="hyperlink"/>
      <w:u w:val="single"/>
    </w:rPr>
  </w:style>
  <w:style w:type="character" w:styleId="zlenenKpr">
    <w:name w:val="FollowedHyperlink"/>
    <w:basedOn w:val="VarsaylanParagrafYazTipi"/>
    <w:uiPriority w:val="99"/>
    <w:semiHidden/>
    <w:unhideWhenUsed/>
    <w:rsid w:val="001C630F"/>
    <w:rPr>
      <w:color w:val="800080" w:themeColor="followedHyperlink"/>
      <w:u w:val="single"/>
    </w:rPr>
  </w:style>
  <w:style w:type="paragraph" w:customStyle="1" w:styleId="Text1">
    <w:name w:val="Text 1"/>
    <w:basedOn w:val="Normal"/>
    <w:rsid w:val="00C80AF6"/>
    <w:pPr>
      <w:widowControl/>
      <w:autoSpaceDE/>
      <w:autoSpaceDN/>
      <w:snapToGrid w:val="0"/>
      <w:spacing w:after="240"/>
      <w:ind w:left="483"/>
      <w:jc w:val="both"/>
    </w:pPr>
    <w:rPr>
      <w:sz w:val="24"/>
      <w:szCs w:val="20"/>
      <w:lang w:eastAsia="en-GB"/>
    </w:rPr>
  </w:style>
  <w:style w:type="paragraph" w:styleId="stbilgi">
    <w:name w:val="header"/>
    <w:basedOn w:val="Normal"/>
    <w:link w:val="stbilgiChar"/>
    <w:uiPriority w:val="99"/>
    <w:unhideWhenUsed/>
    <w:rsid w:val="00C80AF6"/>
    <w:pPr>
      <w:tabs>
        <w:tab w:val="center" w:pos="4536"/>
        <w:tab w:val="right" w:pos="9072"/>
      </w:tabs>
    </w:pPr>
  </w:style>
  <w:style w:type="character" w:customStyle="1" w:styleId="stbilgiChar">
    <w:name w:val="Üstbilgi Char"/>
    <w:basedOn w:val="VarsaylanParagrafYazTipi"/>
    <w:link w:val="stbilgi"/>
    <w:uiPriority w:val="99"/>
    <w:rsid w:val="00C80AF6"/>
    <w:rPr>
      <w:rFonts w:ascii="Times New Roman" w:eastAsia="Times New Roman" w:hAnsi="Times New Roman" w:cs="Times New Roman"/>
      <w:lang w:val="tr-TR"/>
    </w:rPr>
  </w:style>
  <w:style w:type="paragraph" w:styleId="Altbilgi">
    <w:name w:val="footer"/>
    <w:basedOn w:val="Normal"/>
    <w:link w:val="AltbilgiChar"/>
    <w:uiPriority w:val="99"/>
    <w:unhideWhenUsed/>
    <w:rsid w:val="00C80AF6"/>
    <w:pPr>
      <w:tabs>
        <w:tab w:val="center" w:pos="4536"/>
        <w:tab w:val="right" w:pos="9072"/>
      </w:tabs>
    </w:pPr>
  </w:style>
  <w:style w:type="character" w:customStyle="1" w:styleId="AltbilgiChar">
    <w:name w:val="Altbilgi Char"/>
    <w:basedOn w:val="VarsaylanParagrafYazTipi"/>
    <w:link w:val="Altbilgi"/>
    <w:uiPriority w:val="99"/>
    <w:rsid w:val="00C80AF6"/>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005565">
      <w:bodyDiv w:val="1"/>
      <w:marLeft w:val="0"/>
      <w:marRight w:val="0"/>
      <w:marTop w:val="0"/>
      <w:marBottom w:val="0"/>
      <w:divBdr>
        <w:top w:val="none" w:sz="0" w:space="0" w:color="auto"/>
        <w:left w:val="none" w:sz="0" w:space="0" w:color="auto"/>
        <w:bottom w:val="none" w:sz="0" w:space="0" w:color="auto"/>
        <w:right w:val="none" w:sz="0" w:space="0" w:color="auto"/>
      </w:divBdr>
    </w:div>
    <w:div w:id="644553733">
      <w:bodyDiv w:val="1"/>
      <w:marLeft w:val="0"/>
      <w:marRight w:val="0"/>
      <w:marTop w:val="0"/>
      <w:marBottom w:val="0"/>
      <w:divBdr>
        <w:top w:val="none" w:sz="0" w:space="0" w:color="auto"/>
        <w:left w:val="none" w:sz="0" w:space="0" w:color="auto"/>
        <w:bottom w:val="none" w:sz="0" w:space="0" w:color="auto"/>
        <w:right w:val="none" w:sz="0" w:space="0" w:color="auto"/>
      </w:divBdr>
    </w:div>
    <w:div w:id="1084452128">
      <w:bodyDiv w:val="1"/>
      <w:marLeft w:val="0"/>
      <w:marRight w:val="0"/>
      <w:marTop w:val="0"/>
      <w:marBottom w:val="0"/>
      <w:divBdr>
        <w:top w:val="none" w:sz="0" w:space="0" w:color="auto"/>
        <w:left w:val="none" w:sz="0" w:space="0" w:color="auto"/>
        <w:bottom w:val="none" w:sz="0" w:space="0" w:color="auto"/>
        <w:right w:val="none" w:sz="0" w:space="0" w:color="auto"/>
      </w:divBdr>
    </w:div>
    <w:div w:id="1261334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rasmus.ksu.edu.tr/Default?SId=31328"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ADD55-831C-41D4-8FDF-64352D76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9</Pages>
  <Words>2447</Words>
  <Characters>13950</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 hesabı</cp:lastModifiedBy>
  <cp:revision>26</cp:revision>
  <dcterms:created xsi:type="dcterms:W3CDTF">2026-09-21T12:23:00Z</dcterms:created>
  <dcterms:modified xsi:type="dcterms:W3CDTF">2026-09-25T10:56:00Z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2025-07-29T00:00:00Z</vt:filetime>
  </property>
  <property fmtid="{D5CDD505-2E9C-101B-9397-08002B2CF9AE}" pid="4" name="Creator">
    <vt:lpwstr>Microsoft® Word 2016</vt:lpwstr>
  </property>
  <property fmtid="{D5CDD505-2E9C-101B-9397-08002B2CF9AE}" pid="5" name="LastSaved">
    <vt:filetime>2026-09-21T00:00:00Z</vt:filetime>
  </property>
  <property fmtid="{D5CDD505-2E9C-101B-9397-08002B2CF9AE}" pid="6" name="Producer">
    <vt:lpwstr>Microsoft® Word 2016</vt:lpwstr>
  </property>
</Properties>
</file>